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31B5A" w14:textId="77777777" w:rsidR="000072CD" w:rsidRDefault="00000000">
      <w:pPr>
        <w:jc w:val="both"/>
        <w:rPr>
          <w:rFonts w:ascii="Arial" w:eastAsia="Arial" w:hAnsi="Arial" w:cs="Arial"/>
          <w:b/>
          <w:bCs/>
          <w:color w:val="60A500"/>
          <w:sz w:val="28"/>
          <w:szCs w:val="28"/>
        </w:rPr>
      </w:pPr>
      <w:r>
        <w:rPr>
          <w:rFonts w:ascii="Arial" w:eastAsia="Arial" w:hAnsi="Arial" w:cs="Arial"/>
          <w:b/>
          <w:bCs/>
          <w:color w:val="60A500"/>
          <w:sz w:val="28"/>
          <w:szCs w:val="28"/>
        </w:rPr>
        <w:t>5ο EVIA FILM PROJECT // 23-27/06/2026</w:t>
      </w:r>
    </w:p>
    <w:p w14:paraId="2C6D3B1D" w14:textId="17268826" w:rsidR="000072CD" w:rsidRDefault="00000000">
      <w:pPr>
        <w:jc w:val="both"/>
        <w:rPr>
          <w:rFonts w:ascii="Arial" w:eastAsia="Arial" w:hAnsi="Arial" w:cs="Arial"/>
          <w:b/>
          <w:bCs/>
          <w:color w:val="60A500"/>
          <w:sz w:val="28"/>
          <w:szCs w:val="28"/>
        </w:rPr>
      </w:pPr>
      <w:r>
        <w:rPr>
          <w:rFonts w:ascii="Arial" w:eastAsia="Arial" w:hAnsi="Arial" w:cs="Arial"/>
          <w:b/>
          <w:bCs/>
          <w:color w:val="60A500"/>
          <w:sz w:val="28"/>
          <w:szCs w:val="28"/>
        </w:rPr>
        <w:t xml:space="preserve">To Evia Film Project επιστρέφει και μας ταξιδεύει στον γοητευτικό και μυστηριώδη κόσμο του δάσους </w:t>
      </w:r>
      <w:r w:rsidR="00AF34D3">
        <w:rPr>
          <w:rFonts w:ascii="Arial" w:eastAsia="Arial" w:hAnsi="Arial" w:cs="Arial"/>
          <w:b/>
          <w:bCs/>
          <w:color w:val="60A500"/>
          <w:sz w:val="28"/>
          <w:szCs w:val="28"/>
        </w:rPr>
        <w:t xml:space="preserve"> - Η αφίσα της φετινής διοργάνωσης</w:t>
      </w:r>
    </w:p>
    <w:p w14:paraId="7581A544" w14:textId="77777777" w:rsidR="000072CD" w:rsidRDefault="000072CD">
      <w:pPr>
        <w:jc w:val="both"/>
        <w:rPr>
          <w:rFonts w:ascii="Arial" w:eastAsia="Arial" w:hAnsi="Arial" w:cs="Arial"/>
        </w:rPr>
      </w:pPr>
    </w:p>
    <w:p w14:paraId="09AE2AD3" w14:textId="77777777" w:rsidR="000072CD" w:rsidRDefault="00000000">
      <w:pPr>
        <w:jc w:val="both"/>
        <w:rPr>
          <w:rFonts w:ascii="Arial" w:eastAsia="Arial" w:hAnsi="Arial" w:cs="Arial"/>
        </w:rPr>
      </w:pPr>
      <w:r>
        <w:rPr>
          <w:rFonts w:ascii="Arial" w:eastAsia="Arial" w:hAnsi="Arial" w:cs="Arial"/>
        </w:rPr>
        <w:t xml:space="preserve">Το Evia Film Project, η πράσινη πρωτοβουλία του Φεστιβάλ Κινηματογράφου Θεσσαλονίκης, επιστρέφει για πέμπτη συνεχόμενη χρονιά στη Βόρεια Εύβοια, έχοντας στο επίκεντρο τον αθέατο και συναρπαστικό κόσμο του δάσους. Η φετινή αφίσα είναι γεμάτη στοιχεία από τον υπέροχο κόσμο της φύσης, η έναρξη θα πραγματοποιηθεί με κλασικό σινεμά και μουσική από την μπάντα Quilombo, ενώ η λήξη θα αποτελέσει ένα εντυπωσιακό κινηματογραφικό πανηγύρι. Το Evia Film Project, το οποίο διεξάγεται από τις 23 έως τις 27 Ιουνίου με την υποστήριξη του Υπουργείου Πολιτισμού, περιλαμβάνει προβολές, masterclasses και ενδιαφέρουσες δράσεις, ανοιχτές για το κοινό. </w:t>
      </w:r>
    </w:p>
    <w:p w14:paraId="79ADA3B6" w14:textId="77777777" w:rsidR="000072CD" w:rsidRDefault="000072CD">
      <w:pPr>
        <w:jc w:val="both"/>
        <w:rPr>
          <w:rFonts w:ascii="Arial" w:eastAsia="Arial" w:hAnsi="Arial" w:cs="Arial"/>
        </w:rPr>
      </w:pPr>
    </w:p>
    <w:p w14:paraId="156E6CC3" w14:textId="77777777" w:rsidR="000072CD" w:rsidRDefault="00000000">
      <w:pPr>
        <w:jc w:val="both"/>
        <w:rPr>
          <w:rFonts w:ascii="Arial" w:eastAsia="Arial" w:hAnsi="Arial" w:cs="Arial"/>
          <w:b/>
          <w:bCs/>
        </w:rPr>
      </w:pPr>
      <w:r>
        <w:rPr>
          <w:rFonts w:ascii="Arial" w:eastAsia="Arial" w:hAnsi="Arial" w:cs="Arial"/>
          <w:b/>
          <w:bCs/>
        </w:rPr>
        <w:t>Η φετινή θεματική: Δάσος</w:t>
      </w:r>
    </w:p>
    <w:p w14:paraId="484F4131" w14:textId="77777777" w:rsidR="000072CD" w:rsidRDefault="000072CD">
      <w:pPr>
        <w:jc w:val="both"/>
        <w:rPr>
          <w:rFonts w:ascii="Arial" w:eastAsia="Arial" w:hAnsi="Arial" w:cs="Arial"/>
        </w:rPr>
      </w:pPr>
    </w:p>
    <w:p w14:paraId="2384D22A" w14:textId="77777777" w:rsidR="000072CD" w:rsidRDefault="00000000">
      <w:pPr>
        <w:jc w:val="both"/>
        <w:rPr>
          <w:rFonts w:ascii="Arial" w:eastAsia="Arial" w:hAnsi="Arial" w:cs="Arial"/>
        </w:rPr>
      </w:pPr>
      <w:r>
        <w:rPr>
          <w:rFonts w:ascii="Arial" w:eastAsia="Arial" w:hAnsi="Arial" w:cs="Arial"/>
        </w:rPr>
        <w:t>Καταφύγιο, τόπος μυστηρίου και διαχρονικών θρύλων, πηγή ζωής, ιδανικό σκηνικό για ιστορίες ρεαλισμού αλλά και για θρυλικές ταινίες δράσης και τρόμου, το δάσος συντροφεύει το σινεμά από τη στιγμή της γέννησής του, έχοντας πυροδοτήσει αμέτρητες κινηματογραφικές δημιουργίες. Το φετινό πρόγραμμα μάς καλεί να αφεθούμε στις αδιόρατες δυνάμεις του δάσους και να επανασυνδεθούμε με ένα σύμπαν που είναι ταυτόχρονα εύθραυστο, αρχέγονο και διαρκώς μεταβαλλόμενο. Παράλληλα, μας ωθεί να επαναπροσδιορίσουμε τη συνύπαρξή μας με τη φύση, σε μια εποχή όπου η προστασία της μοιάζει πιο επείγουσα από ποτέ.</w:t>
      </w:r>
    </w:p>
    <w:p w14:paraId="397F552C" w14:textId="77777777" w:rsidR="000072CD" w:rsidRDefault="000072CD">
      <w:pPr>
        <w:jc w:val="both"/>
        <w:rPr>
          <w:rFonts w:ascii="Arial" w:eastAsia="Arial" w:hAnsi="Arial" w:cs="Arial"/>
        </w:rPr>
      </w:pPr>
    </w:p>
    <w:p w14:paraId="64F35080" w14:textId="77777777" w:rsidR="000072CD" w:rsidRDefault="00000000">
      <w:pPr>
        <w:jc w:val="both"/>
        <w:rPr>
          <w:rFonts w:ascii="Arial" w:eastAsia="Arial" w:hAnsi="Arial" w:cs="Arial"/>
          <w:b/>
          <w:bCs/>
        </w:rPr>
      </w:pPr>
      <w:r>
        <w:rPr>
          <w:rFonts w:ascii="Arial" w:eastAsia="Arial" w:hAnsi="Arial" w:cs="Arial"/>
          <w:b/>
          <w:bCs/>
        </w:rPr>
        <w:t>Αφίσα</w:t>
      </w:r>
    </w:p>
    <w:p w14:paraId="65641E55" w14:textId="77777777" w:rsidR="000072CD" w:rsidRDefault="000072CD">
      <w:pPr>
        <w:jc w:val="both"/>
        <w:rPr>
          <w:rFonts w:ascii="Arial" w:eastAsia="Arial" w:hAnsi="Arial" w:cs="Arial"/>
        </w:rPr>
      </w:pPr>
    </w:p>
    <w:p w14:paraId="4CEC88EE" w14:textId="77777777" w:rsidR="000072CD" w:rsidRDefault="00000000">
      <w:pPr>
        <w:jc w:val="both"/>
        <w:rPr>
          <w:rFonts w:ascii="Arial" w:eastAsia="Arial" w:hAnsi="Arial" w:cs="Arial"/>
        </w:rPr>
      </w:pPr>
      <w:r>
        <w:rPr>
          <w:rFonts w:ascii="Arial" w:eastAsia="Arial" w:hAnsi="Arial" w:cs="Arial"/>
        </w:rPr>
        <w:t xml:space="preserve">Η αφίσα της φετινής διοργάνωσης, που φιλοτέχνησε το Bob Studio, εμπνέεται από την κεντρική θεματική του Evia Film Project. Στον πυρήνα της δεσπόζουν στοιχεία και εικόνες που συγκροτούν την ψυχή ενός άγριου δάσους: έντομα και πουλιά, φυτά και δέντρα, ένας αφανέρωτος και περιπετειώδης κόσμος που σφύζει από ζωή και αποκαλύπτεται ξαφνικά μπροστά στα μάτια μας. Με έντονα χρώματα και χειροποίητες εικονογραφήσεις, η αφίσα φέρνει στο προσκήνιο ένα εξωτικό σύμπαν, το οποίο όμως περιβάλλει με θέρμη και οικειότητα, παραπέμποντας ταυτόχρονα σε τεχνοτροπίες και μοτίβα της indigenous και botanical art. </w:t>
      </w:r>
    </w:p>
    <w:p w14:paraId="294DFB70" w14:textId="77777777" w:rsidR="000072CD" w:rsidRDefault="000072CD">
      <w:pPr>
        <w:jc w:val="both"/>
        <w:rPr>
          <w:rFonts w:ascii="Arial" w:eastAsia="Arial" w:hAnsi="Arial" w:cs="Arial"/>
        </w:rPr>
      </w:pPr>
    </w:p>
    <w:p w14:paraId="2FB3BD86" w14:textId="77777777" w:rsidR="000072CD" w:rsidRDefault="00000000">
      <w:pPr>
        <w:jc w:val="both"/>
        <w:rPr>
          <w:rFonts w:ascii="Arial" w:eastAsia="Arial" w:hAnsi="Arial" w:cs="Arial"/>
        </w:rPr>
      </w:pPr>
      <w:r>
        <w:rPr>
          <w:rFonts w:ascii="Arial" w:eastAsia="Arial" w:hAnsi="Arial" w:cs="Arial"/>
        </w:rPr>
        <w:t xml:space="preserve">Το Bob Studio είναι ένα ανεξάρτητο, βραβευμένο design agency. Σχεδιάζει μάρκες, εταιρικές ταυτότητες και λογότυπα για εταιρίες στην Ελλάδα και το εξωτερικό, ενώ παράλληλα έχει επιμεληθεί πολλά καλλιτεχνικά και πολιτιστικά πρότζεκτ για μουσεία, εκδόσεις, μουσικούς, φεστιβάλ κ.ά. Έχει βραβευτεί για τα έργα του σε διεθνείς διαγωνισμούς όπως στα Red Dot </w:t>
      </w:r>
      <w:r>
        <w:rPr>
          <w:rFonts w:ascii="Arial" w:eastAsia="Arial" w:hAnsi="Arial" w:cs="Arial"/>
        </w:rPr>
        <w:lastRenderedPageBreak/>
        <w:t xml:space="preserve">Design Awards, Pentawards, Dieline και European Design Awards καθώς και στην Ελλάδα, στα ΕΒΓΕ και Ermis Awards. </w:t>
      </w:r>
    </w:p>
    <w:p w14:paraId="1591944A" w14:textId="77777777" w:rsidR="000072CD" w:rsidRDefault="00000000">
      <w:pPr>
        <w:spacing w:before="240" w:after="240"/>
        <w:ind w:firstLine="0"/>
        <w:jc w:val="both"/>
        <w:rPr>
          <w:rFonts w:ascii="Arial" w:eastAsia="Arial" w:hAnsi="Arial" w:cs="Arial"/>
        </w:rPr>
      </w:pPr>
      <w:r>
        <w:rPr>
          <w:rFonts w:ascii="Arial" w:eastAsia="Arial" w:hAnsi="Arial" w:cs="Arial"/>
        </w:rPr>
        <w:t xml:space="preserve">Το Evia Film Project υλοποιείται από το Φεστιβάλ Κινηματογράφου Θεσσαλονίκης, το οποίο χρηματοδοτείται από το Υπουργείο Πολιτισμού. Πολύτιμη είναι η στήριξη της COSMOTE TELEKOM, Μεγάλου Χορηγού και της Fischer, που στηρίζει σταθερά το Φεστιβάλ. </w:t>
      </w:r>
    </w:p>
    <w:p w14:paraId="0CF2A66A" w14:textId="77777777" w:rsidR="000072CD" w:rsidRDefault="00000000">
      <w:pPr>
        <w:spacing w:before="240" w:after="240"/>
        <w:ind w:firstLine="0"/>
        <w:jc w:val="center"/>
        <w:rPr>
          <w:rFonts w:ascii="Arial" w:eastAsia="Arial" w:hAnsi="Arial" w:cs="Arial"/>
          <w:b/>
          <w:bCs/>
        </w:rPr>
      </w:pPr>
      <w:r>
        <w:rPr>
          <w:rFonts w:ascii="Arial" w:eastAsia="Arial" w:hAnsi="Arial" w:cs="Arial"/>
          <w:b/>
          <w:bCs/>
          <w:noProof/>
        </w:rPr>
        <w:lastRenderedPageBreak/>
        <w:drawing>
          <wp:inline distT="114300" distB="114300" distL="114300" distR="114300" wp14:anchorId="53E6E794" wp14:editId="5C4F0602">
            <wp:extent cx="4773626" cy="64900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773626" cy="6490068"/>
                    </a:xfrm>
                    <a:prstGeom prst="rect">
                      <a:avLst/>
                    </a:prstGeom>
                    <a:ln/>
                  </pic:spPr>
                </pic:pic>
              </a:graphicData>
            </a:graphic>
          </wp:inline>
        </w:drawing>
      </w:r>
    </w:p>
    <w:sectPr w:rsidR="000072CD">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6BCA9" w14:textId="77777777" w:rsidR="001835FE" w:rsidRDefault="001835FE">
      <w:r>
        <w:separator/>
      </w:r>
    </w:p>
  </w:endnote>
  <w:endnote w:type="continuationSeparator" w:id="0">
    <w:p w14:paraId="17984B41" w14:textId="77777777" w:rsidR="001835FE" w:rsidRDefault="0018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4562CFEF-3067-492D-B408-C007D68DF4FD}"/>
    <w:embedBold r:id="rId2" w:fontKey="{76356498-5315-4D90-821B-7445333299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E604345B-47E8-4F80-8A9E-80F84C909511}"/>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4" w:fontKey="{2DD7BF64-72C7-4F2A-9D80-435AEB37EE90}"/>
  </w:font>
  <w:font w:name="Gill Sans">
    <w:charset w:val="00"/>
    <w:family w:val="auto"/>
    <w:pitch w:val="default"/>
    <w:embedRegular r:id="rId5" w:fontKey="{4C35CA8A-27F1-4802-979E-F8A18D946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4399" w14:textId="77777777" w:rsidR="000072CD" w:rsidRDefault="000072CD">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D48" w14:textId="77777777" w:rsidR="000072CD" w:rsidRDefault="00000000">
    <w:pPr>
      <w:pBdr>
        <w:top w:val="nil"/>
        <w:left w:val="nil"/>
        <w:bottom w:val="nil"/>
        <w:right w:val="nil"/>
        <w:between w:val="nil"/>
      </w:pBdr>
      <w:tabs>
        <w:tab w:val="center" w:pos="4680"/>
        <w:tab w:val="right" w:pos="9360"/>
      </w:tabs>
      <w:ind w:left="1" w:hanging="3"/>
      <w:rPr>
        <w:sz w:val="32"/>
        <w:szCs w:val="32"/>
      </w:rPr>
    </w:pPr>
    <w:r>
      <w:rPr>
        <w:noProof/>
        <w:sz w:val="32"/>
        <w:szCs w:val="32"/>
      </w:rPr>
      <w:drawing>
        <wp:inline distT="0" distB="0" distL="0" distR="0" wp14:anchorId="6A108BFB" wp14:editId="17D6FF3E">
          <wp:extent cx="6184900" cy="122936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84900" cy="1229360"/>
                  </a:xfrm>
                  <a:prstGeom prst="rect">
                    <a:avLst/>
                  </a:prstGeom>
                  <a:ln/>
                </pic:spPr>
              </pic:pic>
            </a:graphicData>
          </a:graphic>
        </wp:inline>
      </w:drawing>
    </w:r>
  </w:p>
  <w:p w14:paraId="390F9C96" w14:textId="77777777" w:rsidR="000072CD" w:rsidRDefault="000072CD">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625" w14:textId="77777777" w:rsidR="000072CD" w:rsidRDefault="000072CD">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45859" w14:textId="77777777" w:rsidR="001835FE" w:rsidRDefault="001835FE">
      <w:r>
        <w:separator/>
      </w:r>
    </w:p>
  </w:footnote>
  <w:footnote w:type="continuationSeparator" w:id="0">
    <w:p w14:paraId="28FB49A8" w14:textId="77777777" w:rsidR="001835FE" w:rsidRDefault="00183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FA01" w14:textId="77777777" w:rsidR="000072CD" w:rsidRDefault="000072CD">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9077" w14:textId="77777777" w:rsidR="000072CD" w:rsidRDefault="00000000">
    <w:pPr>
      <w:pBdr>
        <w:top w:val="nil"/>
        <w:left w:val="nil"/>
        <w:bottom w:val="nil"/>
        <w:right w:val="nil"/>
        <w:between w:val="nil"/>
      </w:pBdr>
      <w:tabs>
        <w:tab w:val="center" w:pos="4680"/>
        <w:tab w:val="right" w:pos="9360"/>
      </w:tabs>
      <w:ind w:left="-142" w:right="-922" w:firstLine="0"/>
      <w:rPr>
        <w:rFonts w:ascii="Cambria" w:eastAsia="Cambria" w:hAnsi="Cambria" w:cs="Cambria"/>
        <w:color w:val="000000"/>
        <w:sz w:val="22"/>
        <w:szCs w:val="22"/>
      </w:rPr>
    </w:pPr>
    <w:r>
      <w:rPr>
        <w:rFonts w:ascii="Cambria" w:eastAsia="Cambria" w:hAnsi="Cambria" w:cs="Cambria"/>
        <w:noProof/>
        <w:color w:val="000000"/>
        <w:sz w:val="22"/>
        <w:szCs w:val="22"/>
      </w:rPr>
      <w:drawing>
        <wp:inline distT="0" distB="0" distL="0" distR="0" wp14:anchorId="01FF715F" wp14:editId="3FACFA71">
          <wp:extent cx="6518615" cy="129566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18615" cy="1295666"/>
                  </a:xfrm>
                  <a:prstGeom prst="rect">
                    <a:avLst/>
                  </a:prstGeom>
                  <a:ln/>
                </pic:spPr>
              </pic:pic>
            </a:graphicData>
          </a:graphic>
        </wp:inline>
      </w:drawing>
    </w:r>
  </w:p>
  <w:p w14:paraId="2F9AF721" w14:textId="77777777" w:rsidR="000072CD" w:rsidRDefault="000072CD">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0E08" w14:textId="77777777" w:rsidR="000072CD" w:rsidRDefault="000072CD">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2CD"/>
    <w:rsid w:val="000072CD"/>
    <w:rsid w:val="001835FE"/>
    <w:rsid w:val="00690DB7"/>
    <w:rsid w:val="00AF34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0622"/>
  <w15:docId w15:val="{239274C3-788E-466B-B226-33DCD55E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GR"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429</Words>
  <Characters>2320</Characters>
  <Application>Microsoft Office Word</Application>
  <DocSecurity>0</DocSecurity>
  <Lines>19</Lines>
  <Paragraphs>5</Paragraphs>
  <ScaleCrop>false</ScaleCrop>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Giorgos Papadimitriou</cp:lastModifiedBy>
  <cp:revision>2</cp:revision>
  <dcterms:created xsi:type="dcterms:W3CDTF">2026-06-11T11:36:00Z</dcterms:created>
  <dcterms:modified xsi:type="dcterms:W3CDTF">2026-06-11T11:38:00Z</dcterms:modified>
</cp:coreProperties>
</file>