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DC4E" w14:textId="77777777" w:rsidR="009F3C7C" w:rsidRDefault="009F3C7C">
      <w:pPr>
        <w:pStyle w:val="NormalWeb"/>
        <w:spacing w:before="240" w:beforeAutospacing="0" w:after="420" w:afterAutospacing="0"/>
        <w:ind w:left="-1134" w:right="-1333"/>
        <w:rPr>
          <w:b/>
          <w:sz w:val="20"/>
          <w:szCs w:val="20"/>
        </w:rPr>
      </w:pPr>
    </w:p>
    <w:p w14:paraId="154785EA" w14:textId="77777777" w:rsidR="009F3C7C" w:rsidRDefault="00000000">
      <w:pPr>
        <w:rPr>
          <w:rFonts w:ascii="Arial" w:hAnsi="Arial"/>
          <w:color w:val="000000"/>
          <w:sz w:val="28"/>
          <w:szCs w:val="24"/>
        </w:rPr>
      </w:pPr>
      <w:r>
        <w:rPr>
          <w:rFonts w:ascii="Arial" w:hAnsi="Arial"/>
          <w:b/>
          <w:color w:val="000000"/>
          <w:sz w:val="28"/>
          <w:szCs w:val="24"/>
        </w:rPr>
        <w:t xml:space="preserve">Υπόδειγμα Αίτησης Συμμετοχής </w:t>
      </w:r>
    </w:p>
    <w:p w14:paraId="73E912DC" w14:textId="77777777" w:rsidR="009F3C7C" w:rsidRDefault="00000000">
      <w:pPr>
        <w:rPr>
          <w:rFonts w:ascii="Arial" w:hAnsi="Arial"/>
          <w:color w:val="000000"/>
          <w:sz w:val="28"/>
          <w:szCs w:val="24"/>
        </w:rPr>
      </w:pPr>
      <w:r>
        <w:rPr>
          <w:rFonts w:ascii="Arial" w:hAnsi="Arial"/>
          <w:b/>
          <w:color w:val="000000"/>
          <w:sz w:val="28"/>
          <w:szCs w:val="24"/>
        </w:rPr>
        <w:t xml:space="preserve">ΑΙΤΗΣΗ ΣΥΜΜΕΤΟΧΗΣ προς το Φεστιβάλ Κινηματογράφου Θεσσαλονίκης </w:t>
      </w:r>
    </w:p>
    <w:p w14:paraId="4F856C3F" w14:textId="60D0C9A0" w:rsidR="009F3C7C" w:rsidRDefault="004133DE">
      <w:pPr>
        <w:ind w:leftChars="-400" w:left="-880"/>
        <w:jc w:val="both"/>
        <w:rPr>
          <w:rFonts w:ascii="Arial" w:hAnsi="Arial"/>
          <w:color w:val="000000"/>
          <w:sz w:val="23"/>
          <w:szCs w:val="24"/>
        </w:rPr>
      </w:pPr>
      <w:r>
        <w:rPr>
          <w:rFonts w:ascii="Arial" w:hAnsi="Arial"/>
          <w:color w:val="000000"/>
          <w:sz w:val="23"/>
          <w:szCs w:val="24"/>
        </w:rPr>
        <w:t xml:space="preserve">             Ο κάτωθι υπογεγραμμένος (φυσικό ή νομικό πρόσωπο ή ένωση ή συνεταιρισμός) </w:t>
      </w:r>
    </w:p>
    <w:p w14:paraId="4C967D22" w14:textId="77777777" w:rsidR="009F3C7C" w:rsidRDefault="00000000">
      <w:pPr>
        <w:rPr>
          <w:rFonts w:ascii="Arial" w:hAnsi="Arial"/>
          <w:color w:val="000000"/>
          <w:sz w:val="23"/>
          <w:szCs w:val="24"/>
        </w:rPr>
      </w:pPr>
      <w:r>
        <w:rPr>
          <w:rFonts w:ascii="Arial" w:hAnsi="Arial"/>
          <w:color w:val="000000"/>
          <w:sz w:val="23"/>
          <w:szCs w:val="24"/>
        </w:rPr>
        <w:t xml:space="preserve">…………………………………….……………………………………………………… </w:t>
      </w:r>
    </w:p>
    <w:p w14:paraId="444B6FCC" w14:textId="77777777" w:rsidR="009F3C7C" w:rsidRDefault="00000000">
      <w:pPr>
        <w:rPr>
          <w:rFonts w:ascii="Arial" w:hAnsi="Arial"/>
          <w:color w:val="000000"/>
          <w:sz w:val="23"/>
          <w:szCs w:val="24"/>
        </w:rPr>
      </w:pPr>
      <w:r>
        <w:rPr>
          <w:rFonts w:ascii="Arial" w:hAnsi="Arial"/>
          <w:color w:val="000000"/>
          <w:sz w:val="23"/>
          <w:szCs w:val="24"/>
        </w:rPr>
        <w:t xml:space="preserve">με έδρα …………………………….. (πόλη), οδός……….……………………………………..………αριθ.……..…..Τ.Κ.………..… </w:t>
      </w:r>
    </w:p>
    <w:p w14:paraId="1D0CB4E9" w14:textId="77777777" w:rsidR="009F3C7C" w:rsidRDefault="00000000">
      <w:pPr>
        <w:rPr>
          <w:rFonts w:ascii="Arial" w:hAnsi="Arial"/>
          <w:color w:val="000000"/>
          <w:sz w:val="23"/>
          <w:szCs w:val="24"/>
        </w:rPr>
      </w:pPr>
      <w:r>
        <w:rPr>
          <w:rFonts w:ascii="Arial" w:hAnsi="Arial"/>
          <w:color w:val="000000"/>
          <w:sz w:val="23"/>
          <w:szCs w:val="24"/>
        </w:rPr>
        <w:t xml:space="preserve">τηλέφωνα επικοινωνίας: …………..:…… </w:t>
      </w:r>
    </w:p>
    <w:p w14:paraId="0B851348" w14:textId="77777777" w:rsidR="009F3C7C" w:rsidRDefault="00000000">
      <w:pPr>
        <w:rPr>
          <w:rFonts w:ascii="Arial" w:hAnsi="Arial"/>
          <w:color w:val="000000"/>
          <w:sz w:val="23"/>
          <w:szCs w:val="24"/>
        </w:rPr>
      </w:pPr>
      <w:r>
        <w:rPr>
          <w:rFonts w:ascii="Arial" w:hAnsi="Arial"/>
          <w:color w:val="000000"/>
          <w:sz w:val="23"/>
          <w:szCs w:val="24"/>
        </w:rPr>
        <w:t xml:space="preserve">Email: ………. </w:t>
      </w:r>
    </w:p>
    <w:p w14:paraId="0B417352" w14:textId="77777777" w:rsidR="009F3C7C" w:rsidRDefault="00000000">
      <w:pPr>
        <w:rPr>
          <w:rFonts w:ascii="Arial" w:hAnsi="Arial"/>
          <w:color w:val="000000"/>
          <w:sz w:val="23"/>
          <w:szCs w:val="24"/>
        </w:rPr>
      </w:pPr>
      <w:r>
        <w:rPr>
          <w:rFonts w:ascii="Arial" w:hAnsi="Arial"/>
          <w:color w:val="000000"/>
          <w:sz w:val="23"/>
          <w:szCs w:val="24"/>
        </w:rPr>
        <w:t xml:space="preserve">Αφού έλαβα υπόψη την με αριθμό Πρωτοκόλλου ΦΚΘ/……………/……-2026 Πρόσκληση για την Υποβολή Προσφοράς και τους όρους που περιέχονται σε αυτήν, υποβάλλω την αίτηση αυτή και δηλώνω ότι αποδέχομαι όλα τα ανωτέρω ανεπιφύλακτα και παρακαλώ όπως κάνετε αποδεκτή την αίτησή μου για συμμετοχή στην παραπάνω Πρόσκληση . </w:t>
      </w:r>
    </w:p>
    <w:p w14:paraId="68F1D32C" w14:textId="77777777" w:rsidR="009F3C7C" w:rsidRDefault="00000000">
      <w:pPr>
        <w:rPr>
          <w:rFonts w:ascii="Arial" w:hAnsi="Arial"/>
          <w:color w:val="000000"/>
          <w:sz w:val="23"/>
          <w:szCs w:val="24"/>
        </w:rPr>
      </w:pPr>
      <w:r>
        <w:rPr>
          <w:rFonts w:ascii="Arial" w:hAnsi="Arial"/>
          <w:color w:val="000000"/>
          <w:sz w:val="23"/>
          <w:szCs w:val="24"/>
        </w:rPr>
        <w:t xml:space="preserve">Ημερομηνία: …….………….. </w:t>
      </w:r>
    </w:p>
    <w:p w14:paraId="203F3CA4" w14:textId="77777777" w:rsidR="009F3C7C" w:rsidRDefault="00000000">
      <w:pPr>
        <w:pStyle w:val="NormalWeb"/>
        <w:spacing w:before="240" w:beforeAutospacing="0" w:after="420" w:afterAutospacing="0"/>
        <w:ind w:left="-1134" w:right="-1333" w:firstLineChars="2400" w:firstLine="5280"/>
        <w:rPr>
          <w:b/>
          <w:sz w:val="20"/>
          <w:szCs w:val="20"/>
        </w:rPr>
      </w:pPr>
      <w:r>
        <w:rPr>
          <w:rFonts w:ascii="Arial" w:hAnsi="Arial"/>
          <w:color w:val="000000"/>
          <w:sz w:val="22"/>
        </w:rPr>
        <w:t xml:space="preserve">(Υπογραφή Σφραγίδα προσφέροντος) </w:t>
      </w:r>
    </w:p>
    <w:p w14:paraId="35062A82" w14:textId="77777777" w:rsidR="009F3C7C" w:rsidRDefault="009F3C7C">
      <w:pPr>
        <w:pStyle w:val="NormalWeb"/>
        <w:spacing w:before="240" w:beforeAutospacing="0" w:after="420" w:afterAutospacing="0"/>
        <w:ind w:left="-1134" w:right="-1333"/>
        <w:rPr>
          <w:b/>
          <w:sz w:val="20"/>
          <w:szCs w:val="20"/>
        </w:rPr>
      </w:pPr>
    </w:p>
    <w:p w14:paraId="69825BB1" w14:textId="77777777" w:rsidR="00604A7D" w:rsidRDefault="00604A7D">
      <w:pPr>
        <w:pStyle w:val="NormalWeb"/>
        <w:spacing w:before="240" w:beforeAutospacing="0" w:after="420" w:afterAutospacing="0"/>
        <w:ind w:left="-1134" w:right="-1333" w:firstLineChars="650" w:firstLine="1305"/>
        <w:rPr>
          <w:b/>
          <w:sz w:val="20"/>
          <w:szCs w:val="20"/>
        </w:rPr>
      </w:pPr>
    </w:p>
    <w:p w14:paraId="4ABE0306" w14:textId="77777777" w:rsidR="00604A7D" w:rsidRDefault="00604A7D">
      <w:pPr>
        <w:pStyle w:val="NormalWeb"/>
        <w:spacing w:before="240" w:beforeAutospacing="0" w:after="420" w:afterAutospacing="0"/>
        <w:ind w:left="-1134" w:right="-1333" w:firstLineChars="650" w:firstLine="1305"/>
        <w:rPr>
          <w:b/>
          <w:sz w:val="20"/>
          <w:szCs w:val="20"/>
        </w:rPr>
      </w:pPr>
    </w:p>
    <w:p w14:paraId="3043D1D9" w14:textId="77777777" w:rsidR="00604A7D" w:rsidRDefault="00604A7D">
      <w:pPr>
        <w:pStyle w:val="NormalWeb"/>
        <w:spacing w:before="240" w:beforeAutospacing="0" w:after="420" w:afterAutospacing="0"/>
        <w:ind w:left="-1134" w:right="-1333" w:firstLineChars="650" w:firstLine="1305"/>
        <w:rPr>
          <w:b/>
          <w:sz w:val="20"/>
          <w:szCs w:val="20"/>
        </w:rPr>
      </w:pPr>
    </w:p>
    <w:p w14:paraId="1B52E078" w14:textId="77777777" w:rsidR="00604A7D" w:rsidRDefault="00604A7D">
      <w:pPr>
        <w:pStyle w:val="NormalWeb"/>
        <w:spacing w:before="240" w:beforeAutospacing="0" w:after="420" w:afterAutospacing="0"/>
        <w:ind w:left="-1134" w:right="-1333" w:firstLineChars="650" w:firstLine="1305"/>
        <w:rPr>
          <w:b/>
          <w:sz w:val="20"/>
          <w:szCs w:val="20"/>
        </w:rPr>
      </w:pPr>
    </w:p>
    <w:p w14:paraId="4AC8875C" w14:textId="77777777" w:rsidR="00604A7D" w:rsidRDefault="00604A7D">
      <w:pPr>
        <w:pStyle w:val="NormalWeb"/>
        <w:spacing w:before="240" w:beforeAutospacing="0" w:after="420" w:afterAutospacing="0"/>
        <w:ind w:left="-1134" w:right="-1333" w:firstLineChars="650" w:firstLine="1305"/>
        <w:rPr>
          <w:b/>
          <w:sz w:val="20"/>
          <w:szCs w:val="20"/>
        </w:rPr>
      </w:pPr>
    </w:p>
    <w:p w14:paraId="657781F9" w14:textId="77777777" w:rsidR="00604A7D" w:rsidRDefault="00604A7D">
      <w:pPr>
        <w:pStyle w:val="NormalWeb"/>
        <w:spacing w:before="240" w:beforeAutospacing="0" w:after="420" w:afterAutospacing="0"/>
        <w:ind w:left="-1134" w:right="-1333" w:firstLineChars="650" w:firstLine="1305"/>
        <w:rPr>
          <w:b/>
          <w:sz w:val="20"/>
          <w:szCs w:val="20"/>
        </w:rPr>
      </w:pPr>
    </w:p>
    <w:p w14:paraId="1675D40E" w14:textId="77777777" w:rsidR="00604A7D" w:rsidRDefault="00604A7D">
      <w:pPr>
        <w:pStyle w:val="NormalWeb"/>
        <w:spacing w:before="240" w:beforeAutospacing="0" w:after="420" w:afterAutospacing="0"/>
        <w:ind w:left="-1134" w:right="-1333" w:firstLineChars="650" w:firstLine="1305"/>
        <w:rPr>
          <w:b/>
          <w:sz w:val="20"/>
          <w:szCs w:val="20"/>
        </w:rPr>
      </w:pPr>
    </w:p>
    <w:p w14:paraId="6F41E56E" w14:textId="77777777" w:rsidR="00604A7D" w:rsidRDefault="00604A7D">
      <w:pPr>
        <w:pStyle w:val="NormalWeb"/>
        <w:spacing w:before="240" w:beforeAutospacing="0" w:after="420" w:afterAutospacing="0"/>
        <w:ind w:left="-1134" w:right="-1333" w:firstLineChars="650" w:firstLine="1305"/>
        <w:rPr>
          <w:b/>
          <w:sz w:val="20"/>
          <w:szCs w:val="20"/>
        </w:rPr>
      </w:pPr>
    </w:p>
    <w:p w14:paraId="48998947" w14:textId="4154DA27" w:rsidR="009F3C7C" w:rsidRDefault="00000000">
      <w:pPr>
        <w:pStyle w:val="NormalWeb"/>
        <w:spacing w:before="240" w:beforeAutospacing="0" w:after="420" w:afterAutospacing="0"/>
        <w:ind w:left="-1134" w:right="-1333" w:firstLineChars="650" w:firstLine="1305"/>
        <w:rPr>
          <w:b/>
          <w:bCs/>
          <w:color w:val="000000"/>
          <w:sz w:val="20"/>
          <w:szCs w:val="20"/>
        </w:rPr>
      </w:pPr>
      <w:r>
        <w:rPr>
          <w:b/>
          <w:sz w:val="20"/>
          <w:szCs w:val="20"/>
        </w:rPr>
        <w:lastRenderedPageBreak/>
        <w:t>ΠΑΡΑΡΤΗΜΑ  Ι</w:t>
      </w:r>
    </w:p>
    <w:p w14:paraId="453450A5" w14:textId="77777777" w:rsidR="009F3C7C" w:rsidRDefault="00000000">
      <w:pPr>
        <w:pStyle w:val="NormalWeb"/>
        <w:spacing w:before="240" w:beforeAutospacing="0" w:after="420" w:afterAutospacing="0"/>
        <w:ind w:left="-1134" w:right="-1333" w:firstLineChars="550" w:firstLine="1104"/>
        <w:rPr>
          <w:b/>
          <w:bCs/>
          <w:color w:val="000000"/>
          <w:sz w:val="20"/>
          <w:szCs w:val="20"/>
        </w:rPr>
      </w:pPr>
      <w:r>
        <w:rPr>
          <w:b/>
          <w:bCs/>
          <w:color w:val="000000"/>
          <w:sz w:val="20"/>
          <w:szCs w:val="20"/>
        </w:rPr>
        <w:t>ΕΝΗΜΕΡΩΣΗ ΓΙΑ ΤΗΝ ΕΠΕΞΕΡΓΑΣΙΑ ΔΕΔΟΜΕΝΩΝ ΠΡΟΣΩΠΙΚΟΥ ΧΑΡΑΚΤΗΡΑ</w:t>
      </w:r>
    </w:p>
    <w:p w14:paraId="03069A58" w14:textId="77777777" w:rsidR="009F3C7C" w:rsidRDefault="00000000">
      <w:r>
        <w:rPr>
          <w:b/>
        </w:rPr>
        <w:t>Ενημέρωση σχετικά με την Επεξεργασία Προσωπικών Δεδομένων των προσώπων που αναφέρουν παραβιάσεις ενωσιακού δικαίου</w:t>
      </w:r>
    </w:p>
    <w:p w14:paraId="2F5BD1A0" w14:textId="77777777" w:rsidR="009F3C7C" w:rsidRDefault="00000000" w:rsidP="00604A7D">
      <w:pPr>
        <w:jc w:val="both"/>
      </w:pPr>
      <w:r>
        <w:t xml:space="preserve"> Το Ν.Π.Ι.Δ. με την επωνυμία «Φεστιβάλ Κινηματογράφου Θεσσαλονίκης» (Φεστιβάλ), που έχει έδρα στο κτήριο «ΟΛΥΜΠΙΟΝ» επί της Πλατείας Αριστοτέλους 10 (Τ.Κ. 54623) στη Θεσσαλονίκη σας ενημερώνει, σύμφωνα με τον Κανονισμό (ΕΕ) 2016/679, τον Ν.4624/2019 και τις λοιπές διατάξεις της σχετικής κείμενης ελληνικής και ενωσιακής νομοθεσίας περί προστασίας δεδομένων προσωπικού χαρακτήρα, υπό την ιδιότητά του ως υπευθύνου επεξεργασίας δεδομένων ότι επεξεργάζεται τα προσωπικά δεδομένα των αναφερόντων παραβιάσεις ενωσιακού δικαίου, σύμφωνα με την ισχύουσα νομοθεσία. Το Φεστιβάλ έχει διορίσει Υπεύθυνο Προστασίας Δεδομένων, με τον οποίο μπορείτε να επικοινωνήσετε στην ακόλουθη διεύθυνση ηλεκτρονικού ταχυδρομείου: dpo@filmfestival.gr ή χρησιμοποιώντας τη σχετική φόρμα επικοινωνίας με τον ΥΠΔ, την οποία μπορείτε να βρείτε στην ιστοσελίδα του Φ.Κ.Θ. Η συλλογή και επεξεργασία των παρακάτω Προσωπικών Δεδομένων είναι απαραίτητες για την επεξεργασία των αναφορών προς τον Υπεύθυνο Παραλαβής και Παρακολούθησης Αναφορών (Υ.Π.Π.Α.), σύμφωνα με το άρθρο 6 παρ. 1 περ. γ’ του ΓΚΠΔ, καθώς η επεξεργασία τους είναι απαραίτητη για το σκοπό αυτή, αλλά και για τη συμμόρφωση του Φεστιβάλ με τις έννομες υποχρεώσεις του, σύμφωνα με το Ν.4990/2022 (Προστασία προσώπων που αναφέρουν παραβιάσεις ενωσιακού δικαίου – Ενσωμάτωση της Οδηγίας (ΕΕ) 2019/1937 του Ευρωπαϊκού Κοινοβουλίου και του Συμβουλίου της 23ης Οκτωβρίου 2019 (L 305) και λοιπές επείγουσες ρυθμίσεις). Ειδικότερα, το Φεστιβάλ συλλέγει και επεξεργάζεται τις εξής κατηγορίες δεδομένων προσωπικού χαρακτήρα για τα πρόσωπα που υποβάλλουν αναφορά, εάν επιλέξουν να κάνουν επώνυμη αναφορά: α) Ονοματεπώνυμο, β) διεύθυνση, γ) τηλέφωνο επικοινωνίας, δ) email, ε) περιστατικό (περιγραφή και ημερομηνία) και στ) είδος παραβίασης ενωσιακού δικαίου. Τα προσωπικά δεδομένα που περιλαμβάνονται στην αναφορά που υποβάλλετε διαβιβάζονται στις αρμόδιες εποπτικές και ανακριτικές αρχές των πληροφοριών που διαλαμβάνονται στις αναφορές, οι οποίες μπορούν να χρησιμοποιηθούν ως αποδεικτικά μέσα σε διοικητικές, αστικές και ποινικές έρευνες και διαδικασίες, εφόσον αυτό απαιτηθεί στο πλαίσιο ερευνών αρμοδίων αρχών. Εάν επιθυμείτε να ασκήσετε το δικαίωμα πρόσβασης, διόρθωσης, διαγραφής, περιορισμού ή αντίταξης στην επεξεργασία των προσωπικών δεδομένων σας ή το δικαίωμά σας στη φορητότητα των δεδομένων, μπορείτε να επικοινωνήσετε με τον Υπεύθυνο Προστασίας Δεδομένων (DataProtectionOfficer) του Φεστιβάλ στην ηλεκτρονική διεύθυνση: dpo@filmfestival.gr, ή μπορείτε να αποστείλετε επιστολή στην ως άνω διεύθυνση αλληλογραφίας. Αιτήματα που υποβάλλονται με τη χρήση άλλων μέσων επικοινωνίας, όπως τηλεομοιότυπου (fax) ή τηλεφωνικής επικοινωνίας, δεν θα γίνουν δεκτά. Σε κάθε περίπτωση έχετε το δικαίωμα 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(www.dpa.gr …..τα δικαιώματα μου………..Υποβολή καταγγελίας), όπου υπάρχουν αναλυτικές πληροφορίες.</w:t>
      </w:r>
    </w:p>
    <w:p w14:paraId="7085AEAE" w14:textId="77777777" w:rsidR="009F3C7C" w:rsidRDefault="009F3C7C">
      <w:pPr>
        <w:ind w:left="-1134" w:right="-1333"/>
        <w:rPr>
          <w:b/>
        </w:rPr>
      </w:pPr>
    </w:p>
    <w:p w14:paraId="538B4BF6" w14:textId="77777777" w:rsidR="009F3C7C" w:rsidRDefault="009F3C7C">
      <w:pPr>
        <w:ind w:left="-1134" w:right="-1333"/>
        <w:rPr>
          <w:b/>
        </w:rPr>
      </w:pPr>
    </w:p>
    <w:p w14:paraId="21EDF4DC" w14:textId="77777777" w:rsidR="009F3C7C" w:rsidRDefault="00000000">
      <w:pPr>
        <w:ind w:left="-1134" w:right="-1333"/>
        <w:rPr>
          <w:b/>
        </w:rPr>
      </w:pPr>
      <w:r>
        <w:rPr>
          <w:b/>
        </w:rPr>
        <w:t xml:space="preserve">ΠΑΡΑΡΤΗΜΑ ΙΙ </w:t>
      </w:r>
    </w:p>
    <w:p w14:paraId="40D76341" w14:textId="77777777" w:rsidR="009F3C7C" w:rsidRDefault="00000000" w:rsidP="00604A7D">
      <w:pPr>
        <w:ind w:left="-1134" w:right="-1333"/>
        <w:jc w:val="both"/>
        <w:rPr>
          <w:b/>
        </w:rPr>
      </w:pPr>
      <w:r>
        <w:rPr>
          <w:b/>
        </w:rPr>
        <w:t xml:space="preserve">ΥΠΟΔΕΙΓΜΑΤΑ ΕΓΓΥΗΤΙΚΩΝ ΕΠΙΣΤΟΛΩΝ ΕΓΓΥΗΤΙΚΗ ΕΠΙΣΤΟΛΗ ΣΥΜΜΕΤΟΧΗΣ </w:t>
      </w:r>
    </w:p>
    <w:p w14:paraId="22078B75" w14:textId="77777777" w:rsidR="009F3C7C" w:rsidRDefault="00000000" w:rsidP="00604A7D">
      <w:pPr>
        <w:ind w:left="-1134" w:right="-1333"/>
        <w:jc w:val="both"/>
      </w:pPr>
      <w:r>
        <w:t xml:space="preserve">Εκδότης (Πλήρης επωνυμία Πιστωτικού Ιδρύματος ..........) Ημερομηνία έκδοσης: .......... Προς: </w:t>
      </w:r>
    </w:p>
    <w:p w14:paraId="167DCEFD" w14:textId="77777777" w:rsidR="009F3C7C" w:rsidRDefault="00000000" w:rsidP="00604A7D">
      <w:pPr>
        <w:ind w:left="-1134" w:right="-1333"/>
        <w:jc w:val="both"/>
      </w:pPr>
      <w:r>
        <w:t>(Πλήρης επωνυμία Αναθέτουσας Αρχής......... ……………….Διεύθυνση Αναθέτουσας Αρχής : .........)</w:t>
      </w:r>
    </w:p>
    <w:p w14:paraId="737A7E53" w14:textId="77777777" w:rsidR="009F3C7C" w:rsidRDefault="00000000" w:rsidP="00604A7D">
      <w:pPr>
        <w:ind w:left="-1134" w:right="-1333"/>
        <w:jc w:val="both"/>
      </w:pPr>
      <w:r>
        <w:t xml:space="preserve"> Εγγύησή μας υπ’ αριθμ. ............... ποσού 1.100,00 ευρώ </w:t>
      </w:r>
    </w:p>
    <w:p w14:paraId="3D4D1BC1" w14:textId="77777777" w:rsidR="009F3C7C" w:rsidRDefault="00000000" w:rsidP="00604A7D">
      <w:pPr>
        <w:ind w:left="-1134" w:right="-1333"/>
        <w:jc w:val="both"/>
      </w:pPr>
      <w:r>
        <w:t xml:space="preserve"> 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χιλίων εκατό  </w:t>
      </w:r>
      <w:r>
        <w:rPr>
          <w:b/>
          <w:bCs/>
        </w:rPr>
        <w:t>(€1.100,00).</w:t>
      </w:r>
    </w:p>
    <w:p w14:paraId="522EA0A4" w14:textId="77777777" w:rsidR="009F3C7C" w:rsidRDefault="00000000" w:rsidP="00604A7D">
      <w:pPr>
        <w:ind w:leftChars="-500" w:left="-1092" w:right="-1333" w:hanging="8"/>
        <w:jc w:val="both"/>
        <w:rPr>
          <w:rFonts w:cstheme="minorHAnsi"/>
          <w:b/>
          <w:caps/>
          <w:sz w:val="24"/>
        </w:rPr>
      </w:pPr>
      <w:r>
        <w:t xml:space="preserve"> υπέρ του                                                                                                                                                                                                     (i) [σε περίπτωση φυσικού προσώπου]: (ονοματεπώνυμο, πατρώνυμο): .........., ΑΦΜ: .........., (διεύθυνση): .......... ή             (ii) [σε περίπτωση νομικού προσώπου]: (πλήρη επωνυμία): .........., ΑΦΜ: .........., (διεύθυνση): .......... ή                                      (iii) [σε περίπτωση ένωσης ή κοινοπραξίας] των φυσικών / νομικών προσώπων: (α) (πλήρη επωνυμία): .........., ΑΦΜ: .........., (διεύθυνση): .......... , (β) (πλήρη επωνυμία): .........., ΑΦΜ: .........., (διεύθυνση): .......... , (γ) (πλήρη επωνυμία): .........., ΑΦΜ: .........., (διεύθυνση): .......................                                                                                            ατομικά και για κάθε μια από αυτές και ως αλληλέγγυα και εις ολόκληρο υπόχρεων μεταξύ τους, εκ της ιδιότητάς τους ως μελών της ένωσης ή κοινοπραξίας, για τη συμμετοχή του/της/τους σύμφωνα με την (αριθμό/ημερομηνία)……………… .......... Διακήρυξη/Πρόσκληση Εκδήλωσης Ενδιαφέροντος  “</w:t>
      </w:r>
      <w:r>
        <w:rPr>
          <w:rFonts w:cstheme="minorHAnsi"/>
          <w:b/>
          <w:caps/>
          <w:sz w:val="24"/>
        </w:rPr>
        <w:t>για την Υποπαραχώρηση ΜΕ  ΣΥΜΒΑΣΗ ΜΙΣΘΩΣΗΣ της χρήσης του Κυλικείου που βρισκεται στον 5</w:t>
      </w:r>
      <w:r>
        <w:rPr>
          <w:rFonts w:cstheme="minorHAnsi"/>
          <w:b/>
          <w:caps/>
          <w:sz w:val="24"/>
          <w:vertAlign w:val="superscript"/>
        </w:rPr>
        <w:t>ο</w:t>
      </w:r>
      <w:r>
        <w:rPr>
          <w:rFonts w:cstheme="minorHAnsi"/>
          <w:b/>
          <w:caps/>
          <w:sz w:val="24"/>
        </w:rPr>
        <w:t xml:space="preserve"> ορόφο ΜΕ ΒΟΗΘΗΤΙΚΟ ΧΩΡΟ</w:t>
      </w:r>
      <w:r>
        <w:rPr>
          <w:rFonts w:cstheme="minorHAnsi"/>
          <w:b/>
          <w:sz w:val="24"/>
        </w:rPr>
        <w:t xml:space="preserve"> ΣΤΟΝ 4</w:t>
      </w:r>
      <w:r>
        <w:rPr>
          <w:rFonts w:cstheme="minorHAnsi"/>
          <w:b/>
          <w:sz w:val="24"/>
          <w:vertAlign w:val="superscript"/>
        </w:rPr>
        <w:t>ο</w:t>
      </w:r>
      <w:r>
        <w:rPr>
          <w:rFonts w:cstheme="minorHAnsi"/>
          <w:b/>
          <w:sz w:val="24"/>
        </w:rPr>
        <w:t xml:space="preserve"> ΟΡΟΦΟ </w:t>
      </w:r>
      <w:r>
        <w:rPr>
          <w:rFonts w:cstheme="minorHAnsi"/>
          <w:b/>
          <w:caps/>
          <w:sz w:val="24"/>
        </w:rPr>
        <w:t xml:space="preserve">του διατηρητέου κτΗρίου ΟΛΥΜΠΙΟΝ στη Θεσσαλονίκη, πλατεία Αριστοτέλους 10” </w:t>
      </w:r>
      <w:r>
        <w:t>του Ν.Π.Ι.Δ. με την επωνυμία “ΦΕΣΤΙΒΑΛ ΚΙΝΗΜΑΤΟΓΡΑΦΟΥ ΘΕΣΣΑΛΟΝΙΚΗΣ”, με καταληκτική ημερομηνία υποβολής των προσφορών</w:t>
      </w:r>
      <w:r>
        <w:rPr>
          <w:highlight w:val="yellow"/>
        </w:rPr>
        <w:t xml:space="preserve"> </w:t>
      </w:r>
      <w:r w:rsidRPr="00984955">
        <w:t>........………….</w:t>
      </w:r>
    </w:p>
    <w:p w14:paraId="61D59223" w14:textId="77777777" w:rsidR="009F3C7C" w:rsidRDefault="00000000" w:rsidP="00604A7D">
      <w:pPr>
        <w:ind w:left="-1134" w:right="-1333"/>
        <w:jc w:val="both"/>
      </w:pPr>
      <w:r>
        <w:t xml:space="preserve">Η παρούσα εγγύηση καλύπτει μόνο τις από τη συμμετοχή στην ανωτέρω απορρέουσες υποχρεώσεις του/της (υπέρ ου η εγγύηση) καθ’ όλο τον χρόνο ισχύος της. </w:t>
      </w:r>
    </w:p>
    <w:p w14:paraId="59542B65" w14:textId="77777777" w:rsidR="009F3C7C" w:rsidRDefault="00000000" w:rsidP="00604A7D">
      <w:pPr>
        <w:ind w:left="-1134" w:right="-1333"/>
        <w:jc w:val="both"/>
      </w:pPr>
      <w:r>
        <w:t>Όπως ορίζεται στα έγγραφα της σύμβασης.</w:t>
      </w:r>
    </w:p>
    <w:p w14:paraId="0D11A400" w14:textId="77777777" w:rsidR="009F3C7C" w:rsidRDefault="00000000" w:rsidP="00604A7D">
      <w:pPr>
        <w:ind w:left="-1134" w:right="-1333"/>
        <w:jc w:val="both"/>
      </w:pPr>
      <w:r>
        <w:t xml:space="preserve">Το ύψος της εγγυητικής επιστολής συμμετοχής καθορίζεται στα έγγραφα της σύμβασης σε συγκεκριμένο χρηματικό ποσό και ισούται με το προτεινόμενο ελάχιστο όριο μηνιαίου μισθώματος. Αναγράφεται ολογράφως και σε παρένθεση αριθμητικώς. </w:t>
      </w:r>
    </w:p>
    <w:p w14:paraId="78CD5376" w14:textId="77777777" w:rsidR="009F3C7C" w:rsidRDefault="00000000" w:rsidP="00604A7D">
      <w:pPr>
        <w:ind w:left="-1134" w:right="-1333"/>
        <w:jc w:val="both"/>
      </w:pPr>
      <w:r>
        <w:t xml:space="preserve">Συμπληρώνεται με όλα τα μέλη της ένωσης / κοινοπραξίας. </w:t>
      </w:r>
    </w:p>
    <w:p w14:paraId="7807D04C" w14:textId="77777777" w:rsidR="009F3C7C" w:rsidRDefault="00000000" w:rsidP="00604A7D">
      <w:pPr>
        <w:ind w:left="-1134" w:right="-1333"/>
        <w:jc w:val="both"/>
        <w:rPr>
          <w:b/>
          <w:bCs/>
        </w:rPr>
      </w:pPr>
      <w:r>
        <w:t>Συνοπτική περιγραφή του αντικειμένου της υπό ανάθεση σύμβασης “</w:t>
      </w:r>
      <w:r>
        <w:rPr>
          <w:b/>
          <w:bCs/>
        </w:rPr>
        <w:t>Για την υποπαραχώρηση με σύμβαση μίσθωσης του κυλικείου που βρίσκεται στον 5</w:t>
      </w:r>
      <w:r>
        <w:rPr>
          <w:b/>
          <w:bCs/>
          <w:vertAlign w:val="superscript"/>
        </w:rPr>
        <w:t>ο</w:t>
      </w:r>
      <w:r>
        <w:rPr>
          <w:b/>
          <w:bCs/>
        </w:rPr>
        <w:t xml:space="preserve"> και 4ο όροφο όροφο του κτηρίου  ΟΛΥΜΠΙΟΝ στην πλατεία Αριστοτέλους 10 στη Θεσσαλονίκη”.</w:t>
      </w:r>
    </w:p>
    <w:p w14:paraId="5ECEEC51" w14:textId="77777777" w:rsidR="009F3C7C" w:rsidRDefault="00000000" w:rsidP="00604A7D">
      <w:pPr>
        <w:ind w:left="-1134" w:right="-1333"/>
        <w:jc w:val="both"/>
      </w:pPr>
      <w:r>
        <w:t xml:space="preserve"> 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απλή έγγραφη ειδοποίησή σας.</w:t>
      </w:r>
    </w:p>
    <w:p w14:paraId="434CD13E" w14:textId="77777777" w:rsidR="009F3C7C" w:rsidRDefault="00000000">
      <w:pPr>
        <w:ind w:left="-1134" w:right="-1333"/>
      </w:pPr>
      <w:r>
        <w:lastRenderedPageBreak/>
        <w:t xml:space="preserve"> Η παρούσα ισχύει μέχρι και την .......…………………... ή 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w:t>
      </w:r>
    </w:p>
    <w:p w14:paraId="75040DFD" w14:textId="6B72CB5F" w:rsidR="009F3C7C" w:rsidRDefault="00000000" w:rsidP="00984955">
      <w:pPr>
        <w:ind w:left="-1134" w:right="-1333"/>
        <w:jc w:val="both"/>
      </w:pPr>
      <w:r>
        <w:t xml:space="preserve"> Σε περίπτωση κατάπτωσης της εγγύησης, το ποσό της κατάπτωσης υπόκειται στο εκάστοτε ισχύον πάγιο τέλος χαρτοσήμου. Αποδεχόμαστε να παρατείνουμε την ισχύ της εγγύησης ύστερα από έγγραφο της Υπηρεσίας σας, στο οποίο επισυνάπτεται η συναίνεση του υπερ ου για την παράταση της προσφοράς, σύμφωνα με τη Διακήρυξη/Πρόσκληση Εκδήλωσης Ενδιαφέροντος, με την προϋπόθεση ότι το σχετικό αίτημά σας θα μας υποβληθεί πριν από την ημερομηνία λήξη της</w:t>
      </w:r>
    </w:p>
    <w:p w14:paraId="37999447" w14:textId="77777777" w:rsidR="009F3C7C" w:rsidRDefault="00000000">
      <w:pPr>
        <w:ind w:left="-1134" w:right="-1333"/>
      </w:pPr>
      <w:r>
        <w:t xml:space="preserve">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19DA3AE4" w14:textId="77777777" w:rsidR="009F3C7C" w:rsidRDefault="00000000">
      <w:pPr>
        <w:ind w:left="-1134" w:right="-1333"/>
      </w:pPr>
      <w:r>
        <w:t xml:space="preserve"> (Εξουσιοδοτημένη υπογραφή)</w:t>
      </w:r>
    </w:p>
    <w:p w14:paraId="64120129" w14:textId="77777777" w:rsidR="009F3C7C" w:rsidRDefault="00000000">
      <w:pPr>
        <w:ind w:left="-1134" w:right="-1333"/>
      </w:pPr>
      <w:r>
        <w:t xml:space="preserve">Σημείωση για την Τράπεζα: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72 παρ. 1 περ. α΄ εδάφ. δ΄ του ν. 4412/2016). </w:t>
      </w:r>
    </w:p>
    <w:p w14:paraId="21C374E9" w14:textId="77777777" w:rsidR="009F3C7C" w:rsidRDefault="00000000">
      <w:pPr>
        <w:ind w:left="-1134" w:right="-1333"/>
      </w:pPr>
      <w:r>
        <w:t xml:space="preserve"> Άρθρο 72 παρ. 1 περ. α΄ εδάφ. ε΄ του ν. 4412/2016 10 Ο καθορισμός ανώτατου ορίου έκδοσης των εγγυητικών επιστολών από τις Τράπεζες που λειτουργούν στην Ελλάδα θεσμοθετήθηκε με την υπ’ αριθ. 2028691/4534/03.08.1995 (ΦΕΚ Β΄/740/28.08.1995)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6268E183" w14:textId="77777777" w:rsidR="009F3C7C" w:rsidRDefault="009F3C7C">
      <w:pPr>
        <w:ind w:left="-1134" w:right="-1333"/>
      </w:pPr>
    </w:p>
    <w:p w14:paraId="6CA05ABE" w14:textId="77777777" w:rsidR="009F3C7C" w:rsidRDefault="00000000">
      <w:pPr>
        <w:ind w:left="-1134" w:right="-1333"/>
        <w:rPr>
          <w:b/>
        </w:rPr>
      </w:pPr>
      <w:r>
        <w:rPr>
          <w:b/>
        </w:rPr>
        <w:t>ΕΓΓΥΗΤΙΚΗ ΕΠΙΣΤΟΛΗ ΚΑΛΗΣ ΕΚΤΕΛΕΣΗΣ ΣΥΜΒΑΣΗΣ</w:t>
      </w:r>
    </w:p>
    <w:p w14:paraId="5EC62A66" w14:textId="77777777" w:rsidR="009F3C7C" w:rsidRDefault="00000000">
      <w:pPr>
        <w:ind w:left="-1134" w:right="-1333"/>
      </w:pPr>
      <w:r>
        <w:t xml:space="preserve"> Εκδότης (Πλήρης επωνυμία Πιστωτικού Ιδρύματος .........)</w:t>
      </w:r>
    </w:p>
    <w:p w14:paraId="73558329" w14:textId="77777777" w:rsidR="009F3C7C" w:rsidRDefault="00000000">
      <w:pPr>
        <w:ind w:left="-1134" w:right="-1333"/>
      </w:pPr>
      <w:r>
        <w:t xml:space="preserve"> Ημερομηνία έκδοσης: ..........</w:t>
      </w:r>
    </w:p>
    <w:p w14:paraId="3295C29E" w14:textId="77777777" w:rsidR="009F3C7C" w:rsidRDefault="00000000">
      <w:pPr>
        <w:ind w:left="-1134" w:right="-1333"/>
      </w:pPr>
      <w:r>
        <w:t xml:space="preserve"> Προς:  το Ν.Π.Ι.Δ με την επωνυμία “ΦΕΣΤΙΒΑΛ ΚΙΝΗΜΑΤΟΓΡΑΦΟΥ ΘΕΣΣΑΛΟΝΙΚΗΣ”</w:t>
      </w:r>
    </w:p>
    <w:p w14:paraId="3657F1A7" w14:textId="77777777" w:rsidR="009F3C7C" w:rsidRDefault="00000000">
      <w:pPr>
        <w:ind w:left="-1134" w:right="-1333"/>
      </w:pPr>
      <w:r>
        <w:t xml:space="preserve">1): κτήριο Ολύμπιον , πλατεία Αριστοτέλους 10 Τ.Κ. </w:t>
      </w:r>
    </w:p>
    <w:p w14:paraId="66DE6DBB" w14:textId="77777777" w:rsidR="009F3C7C" w:rsidRDefault="00000000">
      <w:pPr>
        <w:ind w:left="-1134" w:right="-1333"/>
        <w:rPr>
          <w:b/>
          <w:bCs/>
        </w:rPr>
      </w:pPr>
      <w:r>
        <w:t>2) : .......... Εγγύησή μας υπ’ αριθμ. ............... ποσού....................... ευρώ (</w:t>
      </w:r>
      <w:r>
        <w:rPr>
          <w:b/>
          <w:bCs/>
        </w:rPr>
        <w:t>διπλάσιας αξίας του μηνιαίου μισθώματος κατά το τρίτο έτος της σύμβαση μίσθωσης πλέον τελών χαρτοσήμου και ΟΓΑ)</w:t>
      </w:r>
    </w:p>
    <w:p w14:paraId="7E248582" w14:textId="77777777" w:rsidR="009F3C7C" w:rsidRDefault="00000000">
      <w:pPr>
        <w:ind w:left="-1134" w:right="-1333"/>
        <w:rPr>
          <w:b/>
          <w:bCs/>
        </w:rPr>
      </w:pPr>
      <w:r>
        <w:t>3 . 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w:t>
      </w:r>
      <w:r>
        <w:rPr>
          <w:b/>
          <w:bCs/>
        </w:rPr>
        <w:t xml:space="preserve"> ευρώ ..........</w:t>
      </w:r>
    </w:p>
    <w:p w14:paraId="5A22BF9D" w14:textId="77777777" w:rsidR="009F3C7C" w:rsidRDefault="00000000">
      <w:pPr>
        <w:ind w:leftChars="-515" w:left="-913" w:right="-1333" w:hangingChars="100" w:hanging="220"/>
      </w:pPr>
      <w:r>
        <w:t xml:space="preserve">4, υπέρ του                                                                                                                                                                                                  (i) [σε περίπτωση φυσικού προσώπου]: (ονοματεπώνυμο, πατρώνυμο): .........., ΑΦΜ: .........., (διεύθυνση): .......... ή        (ii) [σε περίπτωση νομικού προσώπου]: (πλήρη επωνυμία): .........., ΑΦΜ: .........., (διεύθυνση): .......... ή                           (iii) [σε περίπτωση ένωσης ή κοινοπραξίας] των φυσικών / νομικών προσώπων: (α) (πλήρη επωνυμία): .........., ΑΦΜ: .........., (διεύθυνση): .......... , (β) (πλήρη επωνυμία): .........., ΑΦΜ: .........., (διεύθυνση): .......... , (γ) (πλήρη επωνυμία): .........., ΑΦΜ: .........., (διεύθυνση): .........., ατομικά και για κάθε μια από αυτές και ως αλληλέγγυα και εις ολόκληρο υπόχρεων μεταξύ τους, εκ της ιδιότητάς τους ως μελών της ένωσης ή κοινοπραξίας, για την καλή εκτέλεση του/των τμήματος/των .......... της υπ’ αριθ. ......... σύμβασης τίτλος σύμβασης)’ σύμφωνα με την (αριθμό/ημερομηνία) .......... </w:t>
      </w:r>
      <w:r>
        <w:lastRenderedPageBreak/>
        <w:t xml:space="preserve">Διακήρυξη/Πρόσκληση/Πρόσκληση Εκδήλωσης Ενδιαφέροντος .......... του Ν.Π.Ι.Δ “ΦΕΣΤΙΒΑΛ ΚΙΝΗΜΑΤΟΓΡΑΦΟΥ ΘΕΣΣΑΛΟΝΙΚΗΣ”, με καταληκτική ημερομηνία υποβολής των προσφορών ........... </w:t>
      </w:r>
    </w:p>
    <w:p w14:paraId="021DDFC0" w14:textId="77777777" w:rsidR="009F3C7C" w:rsidRDefault="00000000">
      <w:pPr>
        <w:ind w:left="-1134" w:right="-1333"/>
      </w:pPr>
      <w: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απαίτησής σας, μέσα σε πέντε (5) ημέρες από την απλή έγγραφη ειδοποίησή σας ή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Σε περίπτωση κατάπτωσης της εγγύησης, το ποσό της κατάπτωσης υπόκειται στο εκάστοτε ισχύον πάγιο τέλος χαρτοσήμου.</w:t>
      </w:r>
    </w:p>
    <w:p w14:paraId="4F1D89F0" w14:textId="77777777" w:rsidR="009F3C7C" w:rsidRDefault="00000000">
      <w:pPr>
        <w:ind w:left="-1134" w:right="-1333"/>
      </w:pPr>
      <w:r>
        <w:t xml:space="preserve"> Όπως ορίζεται στα έγγραφα της σύμβασης. </w:t>
      </w:r>
    </w:p>
    <w:p w14:paraId="3B419714" w14:textId="77777777" w:rsidR="009F3C7C" w:rsidRDefault="00000000">
      <w:pPr>
        <w:ind w:left="-1134" w:right="-1333"/>
      </w:pPr>
      <w:r>
        <w:t xml:space="preserve">Ολογράφως και σε παρένθεση αριθμητικώς. </w:t>
      </w:r>
    </w:p>
    <w:p w14:paraId="5E4DB168" w14:textId="77777777" w:rsidR="009F3C7C" w:rsidRDefault="00000000">
      <w:pPr>
        <w:ind w:left="-1134" w:right="-1333"/>
      </w:pPr>
      <w:r>
        <w:t xml:space="preserve">Συμπληρώνεται με όλα τα μέλη της ένωσης / κοινοπραξίας.  </w:t>
      </w:r>
    </w:p>
    <w:p w14:paraId="659BC622" w14:textId="77777777" w:rsidR="009F3C7C" w:rsidRPr="00604A7D" w:rsidRDefault="00000000">
      <w:pPr>
        <w:ind w:left="-1134" w:right="-1333"/>
      </w:pPr>
      <w:r>
        <w:t>Συνοπτική περιγραφή του αντικειμένου της υπό ανάθεση σύμβασης</w:t>
      </w:r>
      <w:r w:rsidRPr="00604A7D">
        <w:t>:</w:t>
      </w:r>
    </w:p>
    <w:p w14:paraId="240D0103" w14:textId="77777777" w:rsidR="009F3C7C" w:rsidRDefault="00000000">
      <w:pPr>
        <w:ind w:left="-1134" w:right="-1333"/>
        <w:rPr>
          <w:b/>
          <w:bCs/>
        </w:rPr>
      </w:pPr>
      <w:r w:rsidRPr="00604A7D">
        <w:t xml:space="preserve"> </w:t>
      </w:r>
      <w:r>
        <w:rPr>
          <w:b/>
          <w:bCs/>
        </w:rPr>
        <w:t>Για την υποπαραχώρηση με σύμβαση μίσθωσης του κυλικείου που βρίσκεται στον 5</w:t>
      </w:r>
      <w:r>
        <w:rPr>
          <w:b/>
          <w:bCs/>
          <w:vertAlign w:val="superscript"/>
        </w:rPr>
        <w:t>ο</w:t>
      </w:r>
      <w:r>
        <w:rPr>
          <w:b/>
          <w:bCs/>
        </w:rPr>
        <w:t xml:space="preserve"> και 4ο όροφο όροφο του κτηρίου  ΟΛΥΜΠΙΟΝ στην πλατεία Αριστοτέλους 10 στη Θεσσαλονίκη.</w:t>
      </w:r>
    </w:p>
    <w:p w14:paraId="21EC90D4" w14:textId="77777777" w:rsidR="009F3C7C" w:rsidRDefault="00000000">
      <w:pPr>
        <w:ind w:left="-1134" w:right="-1333"/>
      </w:pPr>
      <w:r>
        <w:t xml:space="preserve"> 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 .</w:t>
      </w:r>
    </w:p>
    <w:p w14:paraId="0B7CEC76" w14:textId="77777777" w:rsidR="009F3C7C" w:rsidRDefault="00000000">
      <w:pPr>
        <w:ind w:left="-1134" w:right="-1333"/>
      </w:pPr>
      <w:r>
        <w:t xml:space="preserve"> (Εξουσιοδοτημένη υπογραφή)</w:t>
      </w:r>
    </w:p>
    <w:p w14:paraId="52881D5E" w14:textId="77777777" w:rsidR="009F3C7C" w:rsidRDefault="009F3C7C">
      <w:pPr>
        <w:ind w:left="-1134" w:right="-1333"/>
      </w:pPr>
    </w:p>
    <w:p w14:paraId="4ADB8952" w14:textId="77777777" w:rsidR="009F3C7C" w:rsidRDefault="00000000">
      <w:pPr>
        <w:ind w:left="-1134" w:right="-1333"/>
      </w:pPr>
      <w:r>
        <w:t xml:space="preserve">Σημείωση για την Τράπεζα: Ο χρόνος ισχύος πρέπει να είναι μεγαλύτερος τουλάχιστον κατά τριάντα (30) ημέρες του χρόνου ισχύος της προσφοράς, όπως αυτός ορίζεται στα έγγραφα της σύμβασης (άρθρο 72 παρ. 1 περ. α΄ εδάφ. δ΄ του ν. 4412/2016). </w:t>
      </w:r>
    </w:p>
    <w:p w14:paraId="632FF763" w14:textId="77777777" w:rsidR="009F3C7C" w:rsidRDefault="00000000">
      <w:pPr>
        <w:ind w:left="-1134" w:right="-1333"/>
      </w:pPr>
      <w:r>
        <w:t xml:space="preserve"> Άρθρο 72 παρ. 1 περ. α΄ εδάφ. ε΄ του ν. 4412/2016 10 Ο καθορισμός ανώτατου ορίου έκδοσης των εγγυητικών επιστολών από τις Τράπεζες που λειτουργούν στην Ελλάδα θεσμοθετήθηκε με την υπ’ αριθ. 2028691/4534/03.08.1995 (ΦΕΚ Β΄/740/28.08.1995) απόφαση του Υπουργού Οικονομικών, με την οποία και κατέστη υποχρεωτική και η αναγραφή της σχετικής υπεύθυνης δήλωσης στην εγγυητική επιστολή.</w:t>
      </w:r>
    </w:p>
    <w:p w14:paraId="423280AF" w14:textId="77777777" w:rsidR="009F3C7C" w:rsidRDefault="009F3C7C">
      <w:pPr>
        <w:ind w:left="-1134" w:right="-1333"/>
      </w:pPr>
    </w:p>
    <w:p w14:paraId="267F8CBF" w14:textId="77777777" w:rsidR="009F3C7C" w:rsidRDefault="009F3C7C">
      <w:pPr>
        <w:ind w:left="-1134" w:right="-1333"/>
      </w:pPr>
    </w:p>
    <w:p w14:paraId="064746B2" w14:textId="77777777" w:rsidR="009F3C7C" w:rsidRDefault="009F3C7C">
      <w:pPr>
        <w:ind w:left="-1134" w:right="-1333"/>
      </w:pPr>
    </w:p>
    <w:p w14:paraId="776FBCD4" w14:textId="77777777" w:rsidR="009F3C7C" w:rsidRDefault="009F3C7C">
      <w:pPr>
        <w:ind w:left="-1134" w:right="-1333"/>
      </w:pPr>
    </w:p>
    <w:p w14:paraId="14AC0AA1" w14:textId="77777777" w:rsidR="009F3C7C" w:rsidRDefault="009F3C7C">
      <w:pPr>
        <w:ind w:left="-1134" w:right="-1333"/>
      </w:pPr>
    </w:p>
    <w:p w14:paraId="27206E79" w14:textId="77777777" w:rsidR="009F3C7C" w:rsidRDefault="009F3C7C">
      <w:pPr>
        <w:ind w:left="-1134" w:right="-1333"/>
      </w:pPr>
    </w:p>
    <w:p w14:paraId="223AE356" w14:textId="77777777" w:rsidR="009F3C7C" w:rsidRDefault="009F3C7C">
      <w:pPr>
        <w:ind w:left="-1134" w:right="-1333"/>
      </w:pPr>
    </w:p>
    <w:p w14:paraId="483029BE" w14:textId="77777777" w:rsidR="009F3C7C" w:rsidRDefault="009F3C7C">
      <w:pPr>
        <w:ind w:left="-1134" w:right="-1333"/>
      </w:pPr>
    </w:p>
    <w:p w14:paraId="7ABE2D25" w14:textId="77777777" w:rsidR="009F3C7C" w:rsidRDefault="00000000">
      <w:pPr>
        <w:ind w:left="-1134" w:right="-1333"/>
        <w:rPr>
          <w:b/>
        </w:rPr>
      </w:pPr>
      <w:r>
        <w:rPr>
          <w:b/>
        </w:rPr>
        <w:lastRenderedPageBreak/>
        <w:t>ΠΑΡΑΡΤΗΜΑ ΙΙΙ ΥΠΟΔΕΙΓΜΑ ΟΙΚΟΝΟΜΙΚΗΣ ΠΡΟΣΦΟΡΑΣ</w:t>
      </w:r>
    </w:p>
    <w:p w14:paraId="6CD6DD73" w14:textId="77777777" w:rsidR="009F3C7C" w:rsidRDefault="00000000">
      <w:pPr>
        <w:tabs>
          <w:tab w:val="left" w:pos="8460"/>
          <w:tab w:val="left" w:pos="9000"/>
          <w:tab w:val="left" w:pos="10632"/>
          <w:tab w:val="left" w:pos="10773"/>
        </w:tabs>
        <w:ind w:left="-1134" w:right="-1333"/>
        <w:rPr>
          <w:rFonts w:ascii="Verdana" w:hAnsi="Verdana"/>
          <w:b/>
          <w:i/>
          <w:sz w:val="20"/>
          <w:szCs w:val="20"/>
        </w:rPr>
      </w:pPr>
      <w:r>
        <w:rPr>
          <w:rFonts w:ascii="Verdana" w:hAnsi="Verdana"/>
          <w:b/>
          <w:i/>
          <w:sz w:val="20"/>
          <w:szCs w:val="20"/>
        </w:rPr>
        <w:t>ΠΡΟΣ :</w:t>
      </w:r>
    </w:p>
    <w:p w14:paraId="09FA6C1B" w14:textId="77777777" w:rsidR="009F3C7C" w:rsidRDefault="00000000">
      <w:pPr>
        <w:tabs>
          <w:tab w:val="left" w:pos="8460"/>
          <w:tab w:val="left" w:pos="9000"/>
          <w:tab w:val="left" w:pos="10632"/>
          <w:tab w:val="left" w:pos="10773"/>
        </w:tabs>
        <w:ind w:left="-1134" w:right="-1333"/>
        <w:rPr>
          <w:rFonts w:ascii="Verdana" w:hAnsi="Verdana"/>
          <w:i/>
          <w:sz w:val="20"/>
          <w:szCs w:val="20"/>
        </w:rPr>
      </w:pPr>
      <w:r>
        <w:rPr>
          <w:rFonts w:ascii="Verdana" w:hAnsi="Verdana"/>
          <w:i/>
          <w:sz w:val="20"/>
          <w:szCs w:val="20"/>
        </w:rPr>
        <w:t xml:space="preserve"> ΤΗΝ ΕΠΙΤΡΟΠΗ ΤΟΥ ΔΙΑΓΩΝΙΣΜΟΥ ΤΟΥ ΦΕΣΤΙΒΑΛ ΚΙΝΗΜΑΤΟΓΡΑΦΟΥ ΘΕΣΣΑΛΟΝΙΚΗΣ </w:t>
      </w:r>
    </w:p>
    <w:p w14:paraId="67120DDD" w14:textId="77777777" w:rsidR="009F3C7C" w:rsidRDefault="00000000">
      <w:pPr>
        <w:pStyle w:val="NormalWeb"/>
        <w:shd w:val="clear" w:color="auto" w:fill="FFFFFF"/>
        <w:tabs>
          <w:tab w:val="left" w:pos="10632"/>
          <w:tab w:val="left" w:pos="10773"/>
        </w:tabs>
        <w:spacing w:before="0" w:beforeAutospacing="0"/>
        <w:ind w:left="-1134" w:right="-1333"/>
        <w:jc w:val="both"/>
      </w:pPr>
      <w:r>
        <w:t>Ως φυσικό πρόσωπο  με στοιχεία :</w:t>
      </w:r>
    </w:p>
    <w:p w14:paraId="3AAAD11F" w14:textId="77777777" w:rsidR="009F3C7C" w:rsidRDefault="00000000">
      <w:pPr>
        <w:pStyle w:val="NormalWeb"/>
        <w:shd w:val="clear" w:color="auto" w:fill="FFFFFF"/>
        <w:tabs>
          <w:tab w:val="left" w:pos="10632"/>
          <w:tab w:val="left" w:pos="10773"/>
        </w:tabs>
        <w:spacing w:before="0" w:beforeAutospacing="0"/>
        <w:ind w:left="-1134" w:right="-1333"/>
        <w:jc w:val="both"/>
        <w:rPr>
          <w:rFonts w:ascii="Verdana" w:hAnsi="Verdana" w:cs="Arial"/>
          <w:color w:val="212529"/>
          <w:sz w:val="20"/>
          <w:szCs w:val="20"/>
        </w:rPr>
      </w:pPr>
      <w:r>
        <w:t xml:space="preserve"> Ονομα:…………………………Επώνυμο:………………………….Ονομα πατρός:……………………………., κάτοικος:……………….., επί της οδού ………………………………., Επάγγελμα:……………………………..</w:t>
      </w:r>
    </w:p>
    <w:p w14:paraId="46255313" w14:textId="77777777" w:rsidR="009F3C7C" w:rsidRDefault="00000000">
      <w:pPr>
        <w:ind w:left="-1134" w:right="-1333"/>
      </w:pPr>
      <w:r>
        <w:t>Με ΑΦΜ:…………………………Δ.Ο.Υ. : …………………………., με ΑΔΤ:…………………………, τηλέφωνο:…………………..</w:t>
      </w:r>
      <w:r>
        <w:rPr>
          <w:lang w:val="en-US"/>
        </w:rPr>
        <w:t>email</w:t>
      </w:r>
      <w:r>
        <w:t>:</w:t>
      </w:r>
    </w:p>
    <w:p w14:paraId="20F0DE50" w14:textId="77777777" w:rsidR="009F3C7C" w:rsidRDefault="00000000">
      <w:pPr>
        <w:ind w:left="-1134" w:right="-1333"/>
      </w:pPr>
      <w:r>
        <w:t>Ειτε</w:t>
      </w:r>
    </w:p>
    <w:p w14:paraId="538D77CE" w14:textId="77777777" w:rsidR="009F3C7C" w:rsidRDefault="00000000">
      <w:pPr>
        <w:ind w:left="-1134" w:right="-1333"/>
      </w:pPr>
      <w:r>
        <w:t>Ως  νόμιμος εκπρόσωπος  της εταιρείας με στοιχεία:…………………………………..</w:t>
      </w:r>
    </w:p>
    <w:p w14:paraId="753A0462" w14:textId="77777777" w:rsidR="009F3C7C" w:rsidRDefault="00000000">
      <w:pPr>
        <w:ind w:left="-1134" w:right="-1333"/>
      </w:pPr>
      <w:r>
        <w:t>Με αντικείμενο εργασιών: …………………, Με ΑΦΜ:…………………………Δ.Ο.Υ. ………………………….,.</w:t>
      </w:r>
    </w:p>
    <w:p w14:paraId="4DC708AE" w14:textId="77777777" w:rsidR="009F3C7C" w:rsidRDefault="00000000">
      <w:pPr>
        <w:ind w:left="-1134" w:right="-1333"/>
      </w:pPr>
      <w:r>
        <w:t>Με έδρα :…………………….Διεύθυνση:………………………….ΤΚ………………….. τηλέφωνο:…………………..</w:t>
      </w:r>
      <w:r>
        <w:rPr>
          <w:lang w:val="en-US"/>
        </w:rPr>
        <w:t>email</w:t>
      </w:r>
      <w:r>
        <w:t>:</w:t>
      </w:r>
    </w:p>
    <w:p w14:paraId="67A4D666" w14:textId="77777777" w:rsidR="009F3C7C" w:rsidRDefault="00000000">
      <w:pPr>
        <w:ind w:left="-1134" w:right="-1333"/>
      </w:pPr>
      <w:r>
        <w:t>….……………………………….</w:t>
      </w:r>
    </w:p>
    <w:p w14:paraId="39C1E311" w14:textId="77777777" w:rsidR="009F3C7C" w:rsidRDefault="00000000">
      <w:pPr>
        <w:tabs>
          <w:tab w:val="left" w:pos="8460"/>
          <w:tab w:val="left" w:pos="9000"/>
          <w:tab w:val="left" w:pos="10632"/>
          <w:tab w:val="left" w:pos="10773"/>
        </w:tabs>
        <w:spacing w:before="120" w:after="120"/>
        <w:ind w:left="-1134" w:right="-1333"/>
        <w:rPr>
          <w:rFonts w:ascii="Verdana" w:hAnsi="Verdana"/>
          <w:i/>
          <w:sz w:val="20"/>
          <w:szCs w:val="20"/>
        </w:rPr>
      </w:pPr>
      <w:r>
        <w:rPr>
          <w:rFonts w:ascii="Verdana" w:hAnsi="Verdana"/>
          <w:i/>
          <w:sz w:val="20"/>
          <w:szCs w:val="20"/>
        </w:rPr>
        <w:t xml:space="preserve">ΣΧΕΤ.: Διακήρυξη διαγωνισμού </w:t>
      </w:r>
      <w:r>
        <w:t xml:space="preserve"> της ………/……../2026  “</w:t>
      </w:r>
      <w:r>
        <w:rPr>
          <w:b/>
          <w:bCs/>
        </w:rPr>
        <w:t>Για την υποπαραχώρηση με σύμβαση μίσθωσης του κυλικείου που βρίσκεται στον 5</w:t>
      </w:r>
      <w:r>
        <w:rPr>
          <w:b/>
          <w:bCs/>
          <w:vertAlign w:val="superscript"/>
        </w:rPr>
        <w:t>ο</w:t>
      </w:r>
      <w:r>
        <w:rPr>
          <w:b/>
          <w:bCs/>
        </w:rPr>
        <w:t xml:space="preserve"> και 4ο όροφο όροφο του κτηρίου  ΟΛΥΜΠΙΟΝ στην πλατεία Αριστοτέλους 10 στη Θεσσαλονίκη”.                                                                                                                                                                                </w:t>
      </w:r>
      <w:r>
        <w:t xml:space="preserve"> Έχοντας υπ’ όψιν την κατάσταση του προς εκμίσθωση κυλικείου που βρίσκεται στον 5ο όροφο και 4ο όροφο του κτηρίου ΟΛΥΜΠΙΟΝ, πλ. Αριστοτέλους 10 στη Θεσσαλονίκη, και την αναφερόμενη ως άνω Διακήρυξη, καθώς και όλες τις συνέπειες του νόμου «περί ψευδούς Δηλώσεως»:                                                                                                                      α. </w:t>
      </w:r>
      <w:r>
        <w:rPr>
          <w:rFonts w:ascii="Verdana" w:hAnsi="Verdana"/>
          <w:i/>
          <w:sz w:val="20"/>
          <w:szCs w:val="20"/>
        </w:rPr>
        <w:t>ΔΗΛΩΝΩ ότι αποδέχομαι ρητά και ανεπιφύλακτα όλους τους όρους της σχετικής από</w:t>
      </w:r>
      <w:r>
        <w:t xml:space="preserve"> </w:t>
      </w:r>
      <w:r>
        <w:rPr>
          <w:rFonts w:ascii="Verdana" w:hAnsi="Verdana"/>
          <w:i/>
          <w:sz w:val="20"/>
          <w:szCs w:val="20"/>
        </w:rPr>
        <w:t>………</w:t>
      </w:r>
      <w:r>
        <w:rPr>
          <w:rFonts w:ascii="Verdana" w:hAnsi="Verdana"/>
          <w:i/>
          <w:sz w:val="20"/>
          <w:szCs w:val="20"/>
          <w:vertAlign w:val="superscript"/>
        </w:rPr>
        <w:t>ης</w:t>
      </w:r>
      <w:r>
        <w:rPr>
          <w:rFonts w:ascii="Verdana" w:hAnsi="Verdana"/>
          <w:i/>
          <w:sz w:val="20"/>
          <w:szCs w:val="20"/>
        </w:rPr>
        <w:t xml:space="preserve">/………./2026 </w:t>
      </w:r>
      <w:r>
        <w:t>Πρόσκλησης Ενδιαφέροντος-Διακήρυξης   “</w:t>
      </w:r>
      <w:r>
        <w:rPr>
          <w:b/>
          <w:bCs/>
        </w:rPr>
        <w:t>Για την υποπαραχώρηση με σύμβαση μίσθωσης του κυλικείου που βρίσκεται στον 5</w:t>
      </w:r>
      <w:r>
        <w:rPr>
          <w:b/>
          <w:bCs/>
          <w:vertAlign w:val="superscript"/>
        </w:rPr>
        <w:t>ο</w:t>
      </w:r>
      <w:r>
        <w:rPr>
          <w:b/>
          <w:bCs/>
        </w:rPr>
        <w:t xml:space="preserve"> και 4ο όροφο όροφο του κτηρίου  ΟΛΥΜΠΙΟΝ στην πλατεία Αριστοτέλους 10 στη Θεσσαλονίκη”</w:t>
      </w:r>
      <w:r>
        <w:t xml:space="preserve">και των παραρτημάτων  αυτής,  τους οποίους αποδέχομαι πλήρως και ανεπιφύλακτα  και  </w:t>
      </w:r>
      <w:r>
        <w:rPr>
          <w:rFonts w:ascii="Verdana" w:hAnsi="Verdana"/>
          <w:i/>
          <w:sz w:val="20"/>
          <w:szCs w:val="20"/>
        </w:rPr>
        <w:t xml:space="preserve">που παρέλαβα νόμιμα από την υπηρεσία του Ν.Π.Ι.Δ. με την επωνυμία  «ΦΕΣΤΙΒΑΛ ΚΙΝΗΜΑΤΟΓΡΑΦΟΥ ΘΕΣΣΑΛΟΝΙΚΗΣ» ι </w:t>
      </w:r>
    </w:p>
    <w:p w14:paraId="5E30DF1C" w14:textId="77777777" w:rsidR="009F3C7C" w:rsidRDefault="00000000">
      <w:pPr>
        <w:ind w:left="-1134" w:right="-1333"/>
      </w:pPr>
      <w:r>
        <w:t>Β. ΥΠΟΒΑΛΛΩ ΤΗΝ ΠΡΟΣΦΟΡΑ ως εξής:</w:t>
      </w:r>
    </w:p>
    <w:p w14:paraId="13EC3082" w14:textId="77777777" w:rsidR="009F3C7C" w:rsidRDefault="00000000">
      <w:pPr>
        <w:tabs>
          <w:tab w:val="left" w:pos="8460"/>
          <w:tab w:val="left" w:pos="9000"/>
          <w:tab w:val="left" w:pos="10632"/>
          <w:tab w:val="left" w:pos="10773"/>
        </w:tabs>
        <w:ind w:left="-1134" w:right="-1333"/>
        <w:rPr>
          <w:rFonts w:ascii="Verdana" w:hAnsi="Verdana"/>
          <w:b/>
          <w:sz w:val="20"/>
          <w:szCs w:val="20"/>
        </w:rPr>
      </w:pPr>
      <w:r>
        <w:rPr>
          <w:rFonts w:ascii="Verdana" w:hAnsi="Verdana"/>
          <w:b/>
          <w:sz w:val="20"/>
          <w:szCs w:val="20"/>
        </w:rPr>
        <w:t>Β.1. ΠΡΟΣΦΕΡΩ ΓΙΑ ΤΗΝ ΜΙΣΘΩΣΗ του κυλικείου για τα δύο πρώτα έτη της μίσθωσης  :</w:t>
      </w:r>
    </w:p>
    <w:p w14:paraId="670D9DF3" w14:textId="77777777" w:rsidR="009F3C7C" w:rsidRDefault="00000000">
      <w:pPr>
        <w:tabs>
          <w:tab w:val="left" w:pos="8460"/>
          <w:tab w:val="left" w:pos="9000"/>
          <w:tab w:val="left" w:pos="10632"/>
          <w:tab w:val="left" w:pos="10773"/>
        </w:tabs>
        <w:ind w:left="-1134" w:right="-1333"/>
        <w:rPr>
          <w:rFonts w:ascii="Verdana" w:hAnsi="Verdana"/>
          <w:i/>
          <w:sz w:val="20"/>
          <w:szCs w:val="20"/>
        </w:rPr>
      </w:pPr>
      <w:r>
        <w:rPr>
          <w:rFonts w:ascii="Verdana" w:hAnsi="Verdana"/>
          <w:i/>
          <w:sz w:val="20"/>
          <w:szCs w:val="20"/>
        </w:rPr>
        <w:t>1. Καθαρή Αξία μηνιαίου μισθώματος: ______________________(ολογράφως), ____________(αριθμητικά) ευρώ</w:t>
      </w:r>
    </w:p>
    <w:p w14:paraId="1071725C" w14:textId="77777777" w:rsidR="009F3C7C" w:rsidRDefault="00000000">
      <w:pPr>
        <w:numPr>
          <w:ilvl w:val="0"/>
          <w:numId w:val="1"/>
        </w:numPr>
        <w:ind w:left="-1134" w:right="-1333"/>
        <w:rPr>
          <w:rFonts w:ascii="Verdana" w:hAnsi="Verdana" w:cs="Verdana"/>
          <w:i/>
          <w:sz w:val="20"/>
          <w:szCs w:val="20"/>
        </w:rPr>
      </w:pPr>
      <w:r>
        <w:rPr>
          <w:rFonts w:ascii="Verdana" w:hAnsi="Verdana" w:cs="Verdana"/>
          <w:i/>
          <w:sz w:val="20"/>
          <w:szCs w:val="20"/>
        </w:rPr>
        <w:t xml:space="preserve">ψηφιασκό τέλος συναλλαγής </w:t>
      </w:r>
      <w:r>
        <w:rPr>
          <w:rFonts w:ascii="Verdana" w:eastAsia="Arial" w:hAnsi="Verdana" w:cs="Verdana"/>
          <w:color w:val="0A0A0A"/>
          <w:sz w:val="20"/>
          <w:szCs w:val="20"/>
          <w:shd w:val="clear" w:color="auto" w:fill="FFFFFF"/>
        </w:rPr>
        <w:t>επί του μηνιαίου μισθώματος</w:t>
      </w:r>
      <w:r>
        <w:rPr>
          <w:rFonts w:ascii="Verdana" w:hAnsi="Verdana" w:cs="Verdana"/>
          <w:i/>
          <w:sz w:val="20"/>
          <w:szCs w:val="20"/>
        </w:rPr>
        <w:t xml:space="preserve"> [Κ.Α. Χ 3,6%]: ______________________ευρώ (ολογράφως), ____________(αριθμητικά)                                           </w:t>
      </w:r>
      <w:r>
        <w:rPr>
          <w:rFonts w:ascii="Verdana" w:eastAsia="Arial" w:hAnsi="Verdana" w:cs="Verdana"/>
          <w:color w:val="0A0A0A"/>
          <w:sz w:val="20"/>
          <w:szCs w:val="20"/>
          <w:shd w:val="clear" w:color="auto" w:fill="FFFFFF"/>
        </w:rPr>
        <w:t>(3% χαρτόσημο ευρώ .............................+ 20% εισφορά ΟΓΑ επί του χαρτοσήμου ευρώ .......................)</w:t>
      </w:r>
    </w:p>
    <w:p w14:paraId="6B3CE94B" w14:textId="77777777" w:rsidR="009F3C7C" w:rsidRDefault="00000000">
      <w:pPr>
        <w:tabs>
          <w:tab w:val="left" w:pos="8460"/>
          <w:tab w:val="left" w:pos="9000"/>
          <w:tab w:val="left" w:pos="10632"/>
          <w:tab w:val="left" w:pos="10773"/>
        </w:tabs>
        <w:ind w:left="-1134" w:right="-1333"/>
        <w:rPr>
          <w:rFonts w:ascii="Verdana" w:hAnsi="Verdana"/>
          <w:i/>
          <w:sz w:val="20"/>
          <w:szCs w:val="20"/>
        </w:rPr>
      </w:pPr>
      <w:r>
        <w:rPr>
          <w:rFonts w:ascii="Verdana" w:hAnsi="Verdana"/>
          <w:i/>
          <w:sz w:val="20"/>
          <w:szCs w:val="20"/>
        </w:rPr>
        <w:t>3. ΠΡΟΣΦΕΡΩ ΓΙΑ ΤΗΝ  συμμετοχή μου στις μηνιαίες κοινόχρηστες δαπάνες του κυλικείου ποσό …………………… ευρώ (ολογράφως)  και (αριθμητικά)…………..</w:t>
      </w:r>
      <w:r>
        <w:t>€</w:t>
      </w:r>
      <w:r>
        <w:rPr>
          <w:rFonts w:ascii="Verdana" w:hAnsi="Verdana"/>
          <w:i/>
          <w:sz w:val="20"/>
          <w:szCs w:val="20"/>
        </w:rPr>
        <w:t>:</w:t>
      </w:r>
    </w:p>
    <w:p w14:paraId="1ACED317" w14:textId="77777777" w:rsidR="009F3C7C" w:rsidRDefault="00000000">
      <w:pPr>
        <w:tabs>
          <w:tab w:val="left" w:pos="8460"/>
          <w:tab w:val="left" w:pos="9000"/>
          <w:tab w:val="left" w:pos="10632"/>
          <w:tab w:val="left" w:pos="10773"/>
        </w:tabs>
        <w:spacing w:before="120" w:after="120"/>
        <w:ind w:left="-1134" w:right="-1333"/>
        <w:jc w:val="both"/>
        <w:rPr>
          <w:rFonts w:ascii="Verdana" w:hAnsi="Verdana"/>
          <w:b/>
          <w:i/>
          <w:sz w:val="20"/>
          <w:szCs w:val="20"/>
        </w:rPr>
      </w:pPr>
      <w:r>
        <w:rPr>
          <w:rFonts w:ascii="Verdana" w:hAnsi="Verdana"/>
          <w:i/>
          <w:sz w:val="20"/>
          <w:szCs w:val="20"/>
        </w:rPr>
        <w:lastRenderedPageBreak/>
        <w:t>ΗΤΟΙ:</w:t>
      </w:r>
      <w:r>
        <w:rPr>
          <w:rFonts w:ascii="Verdana" w:hAnsi="Verdana"/>
          <w:b/>
          <w:i/>
          <w:sz w:val="20"/>
          <w:szCs w:val="20"/>
        </w:rPr>
        <w:t xml:space="preserve"> Σ Υ Ν Ο Λ Ο για τα δύο πρώτα έτη της μίσθωσης </w:t>
      </w:r>
    </w:p>
    <w:p w14:paraId="0B84E21D" w14:textId="77777777" w:rsidR="009F3C7C" w:rsidRDefault="00000000">
      <w:pPr>
        <w:numPr>
          <w:ilvl w:val="0"/>
          <w:numId w:val="2"/>
        </w:numPr>
        <w:tabs>
          <w:tab w:val="left" w:pos="8460"/>
          <w:tab w:val="left" w:pos="9000"/>
          <w:tab w:val="left" w:pos="10632"/>
          <w:tab w:val="left" w:pos="10773"/>
        </w:tabs>
        <w:spacing w:before="120" w:after="120"/>
        <w:ind w:left="-1134" w:right="-1333"/>
        <w:jc w:val="both"/>
        <w:rPr>
          <w:rFonts w:ascii="Verdana" w:hAnsi="Verdana"/>
          <w:i/>
          <w:sz w:val="20"/>
          <w:szCs w:val="20"/>
        </w:rPr>
      </w:pPr>
      <w:r>
        <w:rPr>
          <w:rFonts w:ascii="Verdana" w:hAnsi="Verdana"/>
          <w:i/>
          <w:sz w:val="20"/>
          <w:szCs w:val="20"/>
        </w:rPr>
        <w:t xml:space="preserve">Αξία προσφοράς μηνιαίου μισθώματος, συμπεριλαμβανομένου του  νομίμου ψηφιακού τέλους συναλλαγής </w:t>
      </w:r>
      <w:r>
        <w:rPr>
          <w:rFonts w:ascii="Arial" w:eastAsia="Arial" w:hAnsi="Arial" w:cs="Arial"/>
          <w:color w:val="0A0A0A"/>
          <w:sz w:val="24"/>
          <w:szCs w:val="24"/>
          <w:shd w:val="clear" w:color="auto" w:fill="FFFFFF"/>
        </w:rPr>
        <w:t>επί του μηνιαίου μισθώματος</w:t>
      </w:r>
      <w:r>
        <w:rPr>
          <w:rFonts w:ascii="Verdana" w:hAnsi="Verdana"/>
          <w:i/>
          <w:sz w:val="20"/>
          <w:szCs w:val="20"/>
        </w:rPr>
        <w:t>: ______________________(ολογράφως), ____________(αριθμητικά) ευρώ</w:t>
      </w:r>
    </w:p>
    <w:p w14:paraId="03E33454" w14:textId="77777777" w:rsidR="009F3C7C" w:rsidRDefault="00000000">
      <w:pPr>
        <w:tabs>
          <w:tab w:val="left" w:pos="9000"/>
          <w:tab w:val="left" w:pos="10632"/>
          <w:tab w:val="left" w:pos="10773"/>
        </w:tabs>
        <w:spacing w:before="120" w:after="120"/>
        <w:ind w:left="-1134" w:right="-1333"/>
        <w:jc w:val="both"/>
        <w:rPr>
          <w:rFonts w:ascii="Verdana" w:hAnsi="Verdana"/>
          <w:i/>
          <w:sz w:val="20"/>
          <w:szCs w:val="20"/>
        </w:rPr>
      </w:pPr>
      <w:r>
        <w:rPr>
          <w:rFonts w:ascii="Verdana" w:hAnsi="Verdana"/>
          <w:i/>
          <w:sz w:val="20"/>
          <w:szCs w:val="20"/>
        </w:rPr>
        <w:t xml:space="preserve">2.Αξία προσφοράς συμμετοχής στις κοινόχρηστες δαπάνες: ______________________(ολογράφως),_________(αριθμητικά) ευρώ </w:t>
      </w:r>
    </w:p>
    <w:p w14:paraId="3E5B1A10" w14:textId="77777777" w:rsidR="009F3C7C" w:rsidRDefault="00000000">
      <w:pPr>
        <w:tabs>
          <w:tab w:val="left" w:pos="8460"/>
          <w:tab w:val="left" w:pos="9000"/>
          <w:tab w:val="left" w:pos="10632"/>
          <w:tab w:val="left" w:pos="10773"/>
        </w:tabs>
        <w:spacing w:before="120" w:after="120"/>
        <w:ind w:left="-1134" w:right="-1333"/>
        <w:jc w:val="both"/>
        <w:rPr>
          <w:rFonts w:ascii="Verdana" w:hAnsi="Verdana"/>
          <w:b/>
          <w:i/>
          <w:sz w:val="20"/>
          <w:szCs w:val="20"/>
        </w:rPr>
      </w:pPr>
      <w:r>
        <w:rPr>
          <w:rFonts w:ascii="Verdana" w:hAnsi="Verdana"/>
          <w:b/>
          <w:i/>
          <w:sz w:val="20"/>
          <w:szCs w:val="20"/>
        </w:rPr>
        <w:t>Β.2.  ΠΡΟΣΦΕΡΩ ΓΙΑ ΤΗΝ ΜΙΣΘΩΣΗ του κυλικείου για το τρίτο έτος  της μίσθωσης  :</w:t>
      </w:r>
    </w:p>
    <w:p w14:paraId="48039D59" w14:textId="77777777" w:rsidR="009F3C7C" w:rsidRDefault="00000000">
      <w:pPr>
        <w:numPr>
          <w:ilvl w:val="0"/>
          <w:numId w:val="3"/>
        </w:numPr>
        <w:tabs>
          <w:tab w:val="left" w:pos="8460"/>
          <w:tab w:val="left" w:pos="9000"/>
          <w:tab w:val="left" w:pos="10632"/>
          <w:tab w:val="left" w:pos="10773"/>
        </w:tabs>
        <w:ind w:left="-1134" w:right="-1333"/>
        <w:rPr>
          <w:rFonts w:ascii="Verdana" w:hAnsi="Verdana"/>
          <w:i/>
          <w:sz w:val="20"/>
          <w:szCs w:val="20"/>
        </w:rPr>
      </w:pPr>
      <w:r>
        <w:rPr>
          <w:rFonts w:ascii="Verdana" w:hAnsi="Verdana"/>
          <w:i/>
          <w:sz w:val="20"/>
          <w:szCs w:val="20"/>
        </w:rPr>
        <w:t>Καθαρή Αξία μηνιαίου μισθώματος: ______________________(ολογράφως), ____________(αριθμητικά) ευρώ</w:t>
      </w:r>
    </w:p>
    <w:p w14:paraId="4DB82863" w14:textId="77777777" w:rsidR="009F3C7C" w:rsidRDefault="00000000">
      <w:pPr>
        <w:numPr>
          <w:ilvl w:val="0"/>
          <w:numId w:val="3"/>
        </w:numPr>
        <w:tabs>
          <w:tab w:val="left" w:pos="8460"/>
          <w:tab w:val="left" w:pos="9000"/>
          <w:tab w:val="left" w:pos="10632"/>
          <w:tab w:val="left" w:pos="10773"/>
        </w:tabs>
        <w:ind w:left="-1134" w:right="-1333"/>
        <w:rPr>
          <w:rFonts w:ascii="Verdana" w:hAnsi="Verdana" w:cs="Verdana"/>
          <w:i/>
          <w:sz w:val="20"/>
          <w:szCs w:val="20"/>
        </w:rPr>
      </w:pPr>
      <w:r>
        <w:rPr>
          <w:rFonts w:ascii="Verdana" w:hAnsi="Verdana" w:cs="Verdana"/>
          <w:i/>
          <w:sz w:val="20"/>
          <w:szCs w:val="20"/>
        </w:rPr>
        <w:t xml:space="preserve"> ψηφιακό τέλος συναλλαγής </w:t>
      </w:r>
      <w:r>
        <w:rPr>
          <w:rFonts w:ascii="Verdana" w:eastAsia="Arial" w:hAnsi="Verdana" w:cs="Verdana"/>
          <w:color w:val="0A0A0A"/>
          <w:sz w:val="20"/>
          <w:szCs w:val="20"/>
          <w:shd w:val="clear" w:color="auto" w:fill="FFFFFF"/>
        </w:rPr>
        <w:t>επί του μηνιαίου μισθώματος</w:t>
      </w:r>
      <w:r>
        <w:rPr>
          <w:rFonts w:ascii="Verdana" w:hAnsi="Verdana" w:cs="Verdana"/>
          <w:i/>
          <w:sz w:val="20"/>
          <w:szCs w:val="20"/>
        </w:rPr>
        <w:t xml:space="preserve"> [Κ.Α. Χ 3,6%]: ______________________ευρώ (ολογράφως), ____________(αριθμητικά)                                           </w:t>
      </w:r>
      <w:r>
        <w:rPr>
          <w:rFonts w:ascii="Verdana" w:eastAsia="Arial" w:hAnsi="Verdana" w:cs="Verdana"/>
          <w:color w:val="0A0A0A"/>
          <w:sz w:val="20"/>
          <w:szCs w:val="20"/>
          <w:shd w:val="clear" w:color="auto" w:fill="FFFFFF"/>
        </w:rPr>
        <w:t>(3% χαρτόσημο ευρώ .............................+ 20% εισφορά ΟΓΑ επί του χαρτοσήμου ευρώ .......................)</w:t>
      </w:r>
    </w:p>
    <w:p w14:paraId="2CF23BA0" w14:textId="77777777" w:rsidR="009F3C7C" w:rsidRDefault="00000000">
      <w:pPr>
        <w:tabs>
          <w:tab w:val="left" w:pos="8460"/>
          <w:tab w:val="left" w:pos="9000"/>
          <w:tab w:val="left" w:pos="10632"/>
          <w:tab w:val="left" w:pos="10773"/>
        </w:tabs>
        <w:ind w:left="-1134" w:right="-1333"/>
        <w:rPr>
          <w:rFonts w:ascii="Verdana" w:hAnsi="Verdana"/>
          <w:i/>
          <w:sz w:val="20"/>
          <w:szCs w:val="20"/>
        </w:rPr>
      </w:pPr>
      <w:r>
        <w:rPr>
          <w:rFonts w:ascii="Verdana" w:hAnsi="Verdana"/>
          <w:i/>
          <w:sz w:val="20"/>
          <w:szCs w:val="20"/>
        </w:rPr>
        <w:t>3. ΠΡΟΣΦΕΡΩ ΓΙΑ ΤΗΝ  συμμετοχή μου στις μηνιαίες κοινόχρηστες δαπάνες του κυλικείου ποσό ……………………ολογράφως και αριθμητικά (…………..</w:t>
      </w:r>
      <w:r>
        <w:t>€.</w:t>
      </w:r>
      <w:r>
        <w:rPr>
          <w:rFonts w:ascii="Verdana" w:hAnsi="Verdana"/>
          <w:i/>
          <w:sz w:val="20"/>
          <w:szCs w:val="20"/>
        </w:rPr>
        <w:t>) ευρώ:</w:t>
      </w:r>
    </w:p>
    <w:p w14:paraId="63E644E9" w14:textId="77777777" w:rsidR="009F3C7C" w:rsidRDefault="00000000">
      <w:pPr>
        <w:tabs>
          <w:tab w:val="left" w:pos="8460"/>
          <w:tab w:val="left" w:pos="9000"/>
          <w:tab w:val="left" w:pos="10632"/>
          <w:tab w:val="left" w:pos="10773"/>
        </w:tabs>
        <w:spacing w:before="120" w:after="120"/>
        <w:ind w:left="-1134" w:right="-1333"/>
        <w:jc w:val="both"/>
        <w:rPr>
          <w:rFonts w:ascii="Verdana" w:hAnsi="Verdana"/>
          <w:b/>
          <w:i/>
          <w:sz w:val="20"/>
          <w:szCs w:val="20"/>
        </w:rPr>
      </w:pPr>
      <w:r>
        <w:rPr>
          <w:rFonts w:ascii="Verdana" w:hAnsi="Verdana"/>
          <w:i/>
          <w:sz w:val="20"/>
          <w:szCs w:val="20"/>
        </w:rPr>
        <w:t>ΗΤΟΙ:</w:t>
      </w:r>
      <w:r>
        <w:rPr>
          <w:rFonts w:ascii="Verdana" w:hAnsi="Verdana"/>
          <w:b/>
          <w:i/>
          <w:sz w:val="20"/>
          <w:szCs w:val="20"/>
        </w:rPr>
        <w:t xml:space="preserve">Σ Υ Ν Ο Λ Ο για το τρίτο  έτος </w:t>
      </w:r>
    </w:p>
    <w:p w14:paraId="13EE8C0B" w14:textId="77777777" w:rsidR="009F3C7C" w:rsidRDefault="00000000">
      <w:pPr>
        <w:tabs>
          <w:tab w:val="left" w:pos="8460"/>
          <w:tab w:val="left" w:pos="9000"/>
          <w:tab w:val="left" w:pos="10632"/>
          <w:tab w:val="left" w:pos="10773"/>
        </w:tabs>
        <w:spacing w:before="120" w:after="120"/>
        <w:ind w:left="-1134" w:right="-1333"/>
        <w:jc w:val="both"/>
        <w:rPr>
          <w:rFonts w:ascii="Verdana" w:hAnsi="Verdana"/>
          <w:i/>
          <w:sz w:val="20"/>
          <w:szCs w:val="20"/>
        </w:rPr>
      </w:pPr>
      <w:r>
        <w:rPr>
          <w:rFonts w:ascii="Verdana" w:hAnsi="Verdana"/>
          <w:i/>
          <w:sz w:val="20"/>
          <w:szCs w:val="20"/>
        </w:rPr>
        <w:t xml:space="preserve">1. Αξία προσφοράς μηνιαίου μισθώματος, συμπεριλαμβανομένου του  νομίμου ψηφιακού τέλους συναλλαγής </w:t>
      </w:r>
      <w:r>
        <w:rPr>
          <w:rFonts w:ascii="Arial" w:eastAsia="Arial" w:hAnsi="Arial" w:cs="Arial"/>
          <w:color w:val="0A0A0A"/>
          <w:sz w:val="24"/>
          <w:szCs w:val="24"/>
          <w:shd w:val="clear" w:color="auto" w:fill="FFFFFF"/>
        </w:rPr>
        <w:t>επί του μηνιαίου μισθώματος</w:t>
      </w:r>
      <w:r>
        <w:rPr>
          <w:rFonts w:ascii="Verdana" w:hAnsi="Verdana"/>
          <w:i/>
          <w:sz w:val="20"/>
          <w:szCs w:val="20"/>
        </w:rPr>
        <w:t>: ______________________(ολογράφως), ____________(αριθμητικά) ευρώ</w:t>
      </w:r>
    </w:p>
    <w:p w14:paraId="417F3CF7" w14:textId="77777777" w:rsidR="009F3C7C" w:rsidRDefault="00000000">
      <w:pPr>
        <w:tabs>
          <w:tab w:val="left" w:pos="9000"/>
          <w:tab w:val="left" w:pos="10632"/>
          <w:tab w:val="left" w:pos="10773"/>
        </w:tabs>
        <w:spacing w:before="120" w:after="120"/>
        <w:ind w:left="-1134" w:right="-1333"/>
        <w:jc w:val="both"/>
        <w:rPr>
          <w:rFonts w:ascii="Verdana" w:hAnsi="Verdana"/>
          <w:i/>
          <w:sz w:val="20"/>
          <w:szCs w:val="20"/>
        </w:rPr>
      </w:pPr>
      <w:r>
        <w:rPr>
          <w:rFonts w:ascii="Verdana" w:hAnsi="Verdana"/>
          <w:i/>
          <w:sz w:val="20"/>
          <w:szCs w:val="20"/>
        </w:rPr>
        <w:t xml:space="preserve">2.Αξία προσφοράς συμμετοχής στις κοινόχρηστες δαπάνες: ______________________(ολογράφως),_________(αριθμητικά) ευρώ </w:t>
      </w:r>
    </w:p>
    <w:p w14:paraId="4952A7B2" w14:textId="77777777" w:rsidR="009F3C7C" w:rsidRDefault="009F3C7C">
      <w:pPr>
        <w:tabs>
          <w:tab w:val="left" w:pos="9000"/>
          <w:tab w:val="left" w:pos="10632"/>
          <w:tab w:val="left" w:pos="10773"/>
        </w:tabs>
        <w:spacing w:before="120" w:after="120"/>
        <w:ind w:left="-1134" w:right="-1333"/>
        <w:jc w:val="both"/>
        <w:rPr>
          <w:rFonts w:ascii="Verdana" w:hAnsi="Verdana"/>
          <w:i/>
          <w:sz w:val="20"/>
          <w:szCs w:val="20"/>
        </w:rPr>
      </w:pPr>
    </w:p>
    <w:p w14:paraId="02F83AF3" w14:textId="77777777" w:rsidR="009F3C7C" w:rsidRDefault="00000000">
      <w:pPr>
        <w:tabs>
          <w:tab w:val="left" w:pos="10632"/>
          <w:tab w:val="left" w:pos="10773"/>
        </w:tabs>
        <w:spacing w:before="120" w:after="120"/>
        <w:ind w:left="-1134" w:right="-1333"/>
        <w:jc w:val="both"/>
        <w:rPr>
          <w:rFonts w:ascii="Verdana" w:hAnsi="Verdana"/>
          <w:i/>
          <w:sz w:val="20"/>
          <w:szCs w:val="20"/>
        </w:rPr>
      </w:pPr>
      <w:r>
        <w:rPr>
          <w:rFonts w:ascii="Verdana" w:hAnsi="Verdana"/>
          <w:i/>
          <w:sz w:val="20"/>
          <w:szCs w:val="20"/>
        </w:rPr>
        <w:t xml:space="preserve"> Ημερομηνία __________________</w:t>
      </w:r>
    </w:p>
    <w:p w14:paraId="07FA233E" w14:textId="77777777" w:rsidR="009F3C7C" w:rsidRDefault="009F3C7C">
      <w:pPr>
        <w:ind w:left="-1134" w:right="-1333"/>
        <w:rPr>
          <w:rFonts w:ascii="Verdana" w:hAnsi="Verdana"/>
          <w:b/>
          <w:sz w:val="20"/>
          <w:szCs w:val="20"/>
        </w:rPr>
      </w:pPr>
    </w:p>
    <w:p w14:paraId="2226C663" w14:textId="77777777" w:rsidR="009F3C7C" w:rsidRDefault="00000000">
      <w:pPr>
        <w:ind w:left="-1134" w:right="-1333"/>
        <w:jc w:val="center"/>
      </w:pPr>
      <w:r>
        <w:t>Ο Δηλών και Προσφέρων</w:t>
      </w:r>
    </w:p>
    <w:p w14:paraId="44958BA9" w14:textId="77777777" w:rsidR="009F3C7C" w:rsidRDefault="00000000">
      <w:pPr>
        <w:tabs>
          <w:tab w:val="left" w:pos="1175"/>
        </w:tabs>
        <w:ind w:left="-1134" w:right="-1333"/>
      </w:pPr>
      <w:r>
        <w:tab/>
      </w:r>
    </w:p>
    <w:p w14:paraId="381BBCD5" w14:textId="77777777" w:rsidR="009F3C7C" w:rsidRDefault="009F3C7C">
      <w:pPr>
        <w:tabs>
          <w:tab w:val="left" w:pos="8460"/>
          <w:tab w:val="left" w:pos="10632"/>
          <w:tab w:val="left" w:pos="10773"/>
        </w:tabs>
        <w:ind w:left="-1134" w:right="-1333"/>
        <w:rPr>
          <w:rFonts w:ascii="Verdana" w:hAnsi="Verdana"/>
          <w:i/>
          <w:sz w:val="20"/>
          <w:szCs w:val="20"/>
        </w:rPr>
      </w:pPr>
    </w:p>
    <w:p w14:paraId="1B27FEDD" w14:textId="77777777" w:rsidR="009F3C7C" w:rsidRDefault="009F3C7C">
      <w:pPr>
        <w:tabs>
          <w:tab w:val="left" w:pos="8460"/>
          <w:tab w:val="left" w:pos="9000"/>
          <w:tab w:val="left" w:pos="10632"/>
          <w:tab w:val="left" w:pos="10773"/>
        </w:tabs>
        <w:ind w:left="-1134" w:right="-1333"/>
        <w:rPr>
          <w:rFonts w:ascii="Verdana" w:hAnsi="Verdana"/>
          <w:i/>
          <w:sz w:val="20"/>
          <w:szCs w:val="20"/>
        </w:rPr>
      </w:pPr>
    </w:p>
    <w:p w14:paraId="686922B3" w14:textId="77777777" w:rsidR="009F3C7C" w:rsidRDefault="009F3C7C">
      <w:pPr>
        <w:ind w:left="-1134" w:right="-1333"/>
        <w:jc w:val="center"/>
        <w:rPr>
          <w:b/>
        </w:rPr>
      </w:pPr>
    </w:p>
    <w:p w14:paraId="246512A2" w14:textId="77777777" w:rsidR="009F3C7C" w:rsidRDefault="009F3C7C">
      <w:pPr>
        <w:ind w:left="-1134" w:right="-1333"/>
        <w:jc w:val="center"/>
        <w:rPr>
          <w:b/>
        </w:rPr>
      </w:pPr>
    </w:p>
    <w:p w14:paraId="54889004" w14:textId="77777777" w:rsidR="009F3C7C" w:rsidRDefault="009F3C7C">
      <w:pPr>
        <w:ind w:left="-1134" w:right="-1333"/>
        <w:jc w:val="center"/>
        <w:rPr>
          <w:b/>
        </w:rPr>
      </w:pPr>
    </w:p>
    <w:p w14:paraId="034B5712" w14:textId="77777777" w:rsidR="00604A7D" w:rsidRDefault="00604A7D">
      <w:pPr>
        <w:ind w:left="-1134" w:right="-1333"/>
        <w:rPr>
          <w:b/>
        </w:rPr>
      </w:pPr>
    </w:p>
    <w:p w14:paraId="598D2CB6" w14:textId="77777777" w:rsidR="00604A7D" w:rsidRDefault="00604A7D">
      <w:pPr>
        <w:ind w:left="-1134" w:right="-1333"/>
        <w:rPr>
          <w:b/>
        </w:rPr>
      </w:pPr>
    </w:p>
    <w:p w14:paraId="49A423D5" w14:textId="77777777" w:rsidR="00604A7D" w:rsidRDefault="00604A7D">
      <w:pPr>
        <w:ind w:left="-1134" w:right="-1333"/>
        <w:rPr>
          <w:b/>
        </w:rPr>
      </w:pPr>
    </w:p>
    <w:p w14:paraId="1609C804" w14:textId="17F914EA" w:rsidR="009F3C7C" w:rsidRDefault="00000000">
      <w:pPr>
        <w:ind w:left="-1134" w:right="-1333"/>
        <w:rPr>
          <w:b/>
        </w:rPr>
      </w:pPr>
      <w:r>
        <w:rPr>
          <w:b/>
        </w:rPr>
        <w:lastRenderedPageBreak/>
        <w:t xml:space="preserve">ΠΑΡΑΡΤΗΜΑ  </w:t>
      </w:r>
      <w:r>
        <w:rPr>
          <w:b/>
          <w:lang w:val="en-US"/>
        </w:rPr>
        <w:t>V</w:t>
      </w:r>
    </w:p>
    <w:p w14:paraId="104AFDC6" w14:textId="77777777" w:rsidR="009F3C7C" w:rsidRDefault="00000000">
      <w:pPr>
        <w:ind w:left="-1134" w:right="-1333"/>
        <w:rPr>
          <w:b/>
        </w:rPr>
      </w:pPr>
      <w:r>
        <w:rPr>
          <w:b/>
        </w:rPr>
        <w:t>ΠΡΟΔΙΑΓΡΑΦ</w:t>
      </w:r>
      <w:r>
        <w:rPr>
          <w:b/>
          <w:lang w:val="en-US"/>
        </w:rPr>
        <w:t>E</w:t>
      </w:r>
      <w:r>
        <w:rPr>
          <w:b/>
        </w:rPr>
        <w:t>Σ ΠΟΙΟΤΗΤΑΣ</w:t>
      </w:r>
    </w:p>
    <w:p w14:paraId="27F650E0" w14:textId="77777777" w:rsidR="009F3C7C" w:rsidRDefault="00000000">
      <w:pPr>
        <w:ind w:left="-1134" w:right="-1333"/>
        <w:rPr>
          <w:b/>
        </w:rPr>
      </w:pPr>
      <w:r>
        <w:t xml:space="preserve">Ο μισθωτής οφείλει να τηρεί αυστηρά και απαρεγκλίτως όλες τις ειδικές διατάξεις και τα υγειονομικά πρωτόκολλα που ορίζονται κάθε φορά από τις οικείες διατάξεις της πολιτείας (Νόμους, Π.Ν.Π., ΚΥΑ,ΥΑ, εγκυκλίους, ενημερωτικά ΕΟΔΥ κλπ) σχετικά με τη λειτουργία (ή/και αναστολή λειτουργίας) των καταστημάτων υγειονομικού ενδιαφέροντος. Υποχρεούται να απολυμαίνει τα τραπεζοκαθίσματα  μεταξύ των χρήσεων καθώς και απολύμανση δαπέδων με ειδικό απολυμαντικό υγρό δύο φορές την ημέρα. Υποχρεούται να εξασφαλίζει τον διαρκή αερισμό του χώρου του κυλικείου καθ΄όλη τη διάρκεια λειτουργίας του. Τέλος υποχρεούται σε εφαρμογή της Υ.Α. Υ1γ/Γ.Π./οικ.47829/21-6-2017 (ΦΕΚ 2161/τ.Β΄/23.06.2017) «Υγειονομικοί όροι και προϋποθέσεις λειτουργίας επιχειρήσεων τροφίμων / ποτών και άλλες διατάξεις», ως εκάστοτε ισχύει, ή οποιαδήποτε άλλη νομοθετική ρύθμιση εκδοθεί σε αντικατάσταση/συμπλήρωση αυτής. </w:t>
      </w:r>
    </w:p>
    <w:p w14:paraId="2F8960D7" w14:textId="77777777" w:rsidR="009F3C7C" w:rsidRDefault="00000000">
      <w:pPr>
        <w:ind w:left="-1134" w:right="-1333"/>
      </w:pPr>
      <w:r>
        <w:t>Οι Προδιαγραφές Ποιότητας περιλαμβάνουν: 1. Ποσοτικές Προδιαγραφές 2. Ποιοτικές Προδιαγραφές 3. Ασφάλεια Μεταφορών 4. Υγιεινή Προσωπικού 5. Χειρισμός Προϊόντων 6. Αποθηκευτικοί χώροι 7. Διαχείριση απορριμμάτων 8. Εξοπλισμός Κυλικείων 9. Απολυμάνσεις</w:t>
      </w:r>
    </w:p>
    <w:p w14:paraId="4454EC2D" w14:textId="77777777" w:rsidR="009F3C7C" w:rsidRDefault="00000000">
      <w:pPr>
        <w:ind w:left="-1134" w:right="-1333"/>
      </w:pPr>
      <w:r>
        <w:t xml:space="preserve"> 1. Ποσοτικές Προδιαγραφές</w:t>
      </w:r>
    </w:p>
    <w:p w14:paraId="08F54C8C" w14:textId="77777777" w:rsidR="009F3C7C" w:rsidRDefault="00000000">
      <w:pPr>
        <w:ind w:left="-1134" w:right="-1333"/>
      </w:pPr>
      <w:r>
        <w:t xml:space="preserve"> 1.1. Βάρος προϊόντος: Το βάρος και το  περιεχόμενο του προϊόντος καθώς και τα υλικά όλων των παρασκευασμάτων και των τυποποιημένων ειδών θα πρέπει να είναι σύμφωνα με τα οριζόμενα από τις εκάστοτε ισχύουσες αγορανομικές διατάξεις και να προσφέρεται σταθερά, χωρίς παραλλαγή. </w:t>
      </w:r>
    </w:p>
    <w:p w14:paraId="4586544D" w14:textId="77777777" w:rsidR="009F3C7C" w:rsidRDefault="00000000">
      <w:pPr>
        <w:ind w:left="-1134" w:right="-1333"/>
      </w:pPr>
      <w:r>
        <w:t>1.2. Τα προϊόντα  θα πρέπει να περιέχουν  τα συστατικά και τα ποσοστά υλικών που είναι απαραίτητα για την παραγωγή τους σύμφωνα με τα οριζόμενα από τον Κώδικα Τροφίμων και Ποτών .</w:t>
      </w:r>
    </w:p>
    <w:p w14:paraId="4D5CE5B7" w14:textId="77777777" w:rsidR="009F3C7C" w:rsidRDefault="00000000">
      <w:pPr>
        <w:ind w:left="-1134" w:right="-1333"/>
      </w:pPr>
      <w:r>
        <w:t xml:space="preserve"> 2. Ποιοτικές Προδιαγραφές</w:t>
      </w:r>
    </w:p>
    <w:p w14:paraId="7FE56BDA" w14:textId="77777777" w:rsidR="009F3C7C" w:rsidRDefault="00000000">
      <w:pPr>
        <w:ind w:left="-1134" w:right="-1333"/>
      </w:pPr>
      <w:r>
        <w:t xml:space="preserve"> 2.1. Τα προϊόντα θα πρέπει να είναι ασφαλή για την υγεία του καταναλωτή. 2.2. Τα μικροβιακά φορτία των υλικών όλων των παρασκευασμάτων θα πρέπει να είναι εντός των κρατικών προδιαγραφών που ορίζει ο Κώδικας Τροφίμων και Ποτών. 2.3. Οι θερμοκρασίες που θα επικρατούν κατά τη συντήρηση των προϊόντων θα πρέπει να είναι οι ενδεδειγμένες για την ασφαλή κατανάλωσή τους. 2.4. Οι ημερομηνίες λήξης τόσο των υλικών των μη τυποποιημένων ειδών, όσο και των τυποποιημένων ειδών θα πρέπει να τηρούνται με ακρίβεια και αυστηρότητα. 2.5. Η σύνθεση των προϊόντων θα πρέπει να αποτελείται από υλικά, εγκεκριμένα βάσει της νομοθεσίας.                                                               3. Ασφάλεια Μεταφορών 3.1. Κατά τη μεταφορά των προϊόντων θα πρέπει να αποφεύγονται οι βλάβες στη συσκευασία. Για τον λόγο αυτό είναι απαραίτητος ο έλεγχος κατά την παραλαβή τους.  3.2. Στα προϊόντα που απαιτούν ιδιαίτερες συνθήκες θερμοκρασίας για τη διατήρηση τους θα πρέπει να τηρείται η συγκεκριμένη θερμοκρασία κατά τη μεταφορά τους. 3.3. Tα προϊόντα που μεταφέρονται θα πρέπει να είναι συσκευασμένα κατά τέτοιο τρόπο, ώστε να εξασφαλίζεται επαρκώς η αρχική τους ποιότητα. 3.4. Τα μεταφορικά μέσα θα πρέπει να πληρούν τις προδιαγραφές μεταφοράς που ορίζει ο νόμος.                                                                                                                                                                4. Υγιεινή Προσωπικού                                                                                                                                                                                  4.1. Υγεία Προσωπικού                                                                                                                                                                      4.1.1. Όλοι οι εργαζόμενοι στους χώρους επεξεργασίας - παραγωγής τροφίμων και ποτών θα πρέπει να έχουν Βιβλιάριο Υγείας, στο οποίο βεβαιώνεται ότι ο κάτοχος του πέρασε από ιατρική εξέταση και δεν βρέθηκε ότι πάσχει από μεταδοτικό ή άλλο νόσημα μη συμβατό με την απασχόληση του.                                                                                    4.1.2. Το Βιβλιάριο Υγείας θα πρέπει να θεωρείται αφού συμπληρωθούν πέντε (5) έτη από την ημερομηνία έκδοσης του, ή της τελευταίας θεώρησης του.</w:t>
      </w:r>
    </w:p>
    <w:p w14:paraId="1F678A40" w14:textId="77777777" w:rsidR="009F3C7C" w:rsidRDefault="00000000">
      <w:pPr>
        <w:ind w:left="-1134" w:right="-1333"/>
      </w:pPr>
      <w:r>
        <w:lastRenderedPageBreak/>
        <w:t xml:space="preserve"> 4.1.3. Σε κάθε επιχείρηση επεξεργασίας – παραγωγής – πώλησης τροφίμων θα πρέπει να υπάρχει αναρτημένη σε κατάλληλη θέση ονομαστική κατάσταση των απασχολούμενων σε αυτή ατόμων, στην οποία θα αναφέρεται και το είδος της εργασίας, με την οποία απασχολείται το κάθε άτομο. Η κατάσταση αυτή πρέπει να ενημερώνεται σε περίπτωση αλλαγής της σύνθεσης (αποχώρηση ή πρόσληψη) του προσωπικού της επιχείρησης. </w:t>
      </w:r>
    </w:p>
    <w:p w14:paraId="622F7D0F" w14:textId="77777777" w:rsidR="009F3C7C" w:rsidRDefault="00000000">
      <w:pPr>
        <w:ind w:left="-1134" w:right="-1333"/>
      </w:pPr>
      <w:r>
        <w:t>4.2 Προστατευτικός ρουχισμός</w:t>
      </w:r>
    </w:p>
    <w:p w14:paraId="52DD910C" w14:textId="77777777" w:rsidR="009F3C7C" w:rsidRDefault="00000000">
      <w:pPr>
        <w:ind w:left="-1134" w:right="-1333"/>
      </w:pPr>
      <w:r>
        <w:t xml:space="preserve"> 4.2.1. Ο ρουχισμός θα πρέπει:  Να είναι από υλικό κατάλληλο για τις συνθήκες εργασίας,</w:t>
      </w:r>
    </w:p>
    <w:p w14:paraId="19126915" w14:textId="77777777" w:rsidR="009F3C7C" w:rsidRDefault="00000000">
      <w:pPr>
        <w:ind w:left="-1134" w:right="-1333"/>
      </w:pPr>
      <w:r>
        <w:sym w:font="Symbol" w:char="F0B7"/>
      </w:r>
      <w:r>
        <w:t xml:space="preserve">  Να είναι ανοικτού χρώματος και να μην έχει κατά το δυνατόν στο  μπροστινό μέρος τσέπες, αγκράφες ή φερμουάρ,  Να μπορεί να πλυθεί και να εξυγιανθεί εύκολα.</w:t>
      </w:r>
    </w:p>
    <w:p w14:paraId="7255F76F" w14:textId="77777777" w:rsidR="009F3C7C" w:rsidRDefault="00000000">
      <w:pPr>
        <w:ind w:left="-1134" w:right="-1333"/>
      </w:pPr>
      <w:r>
        <w:t>4.2.2. Τα γάντια θα πρέπει:  Να είναι μιας χρήσεως.</w:t>
      </w:r>
    </w:p>
    <w:p w14:paraId="67024EFD" w14:textId="77777777" w:rsidR="009F3C7C" w:rsidRDefault="00000000">
      <w:pPr>
        <w:ind w:left="-1134" w:right="-1333"/>
      </w:pPr>
      <w:r>
        <w:sym w:font="Symbol" w:char="F0B7"/>
      </w:r>
      <w:r>
        <w:t xml:space="preserve"> 4.2.3. Το καπέλο  στο χώρο προετοιμασίας θα πρέπει:  Να καλύπτουν τα μαλλιά πλήρως,</w:t>
      </w:r>
    </w:p>
    <w:p w14:paraId="5E9D2EE1" w14:textId="77777777" w:rsidR="009F3C7C" w:rsidRDefault="00000000">
      <w:pPr>
        <w:ind w:left="-1134" w:right="-1333"/>
      </w:pPr>
      <w:r>
        <w:sym w:font="Symbol" w:char="F0B7"/>
      </w:r>
      <w:r>
        <w:t xml:space="preserve">  Να μπορούν να πλυθούν και να εξυγιανθούν εύκολα,</w:t>
      </w:r>
    </w:p>
    <w:p w14:paraId="4F1C47F4" w14:textId="77777777" w:rsidR="009F3C7C" w:rsidRDefault="00000000">
      <w:pPr>
        <w:ind w:left="-1134" w:right="-1333"/>
      </w:pPr>
      <w:r>
        <w:sym w:font="Symbol" w:char="F0B7"/>
      </w:r>
      <w:r>
        <w:t xml:space="preserve">  Να επιτρέπουν τον αερισμό του κεφαλιού.</w:t>
      </w:r>
    </w:p>
    <w:p w14:paraId="0B0129CB" w14:textId="77777777" w:rsidR="009F3C7C" w:rsidRDefault="00000000">
      <w:pPr>
        <w:ind w:left="-1134" w:right="-1333"/>
      </w:pPr>
      <w:r>
        <w:sym w:font="Symbol" w:char="F0B7"/>
      </w:r>
      <w:r>
        <w:t xml:space="preserve"> 4.2.4. Για εργασίες όπως πλύσιμο των πιάτων, καθαρισμός χώρων και εργασίες όπου ο χειριστής έρχεται σε επαφή με χώμα ή με προϊόντα με υψηλό μικροβιακό φορτίο, συνιστάται προστατευτικός ρουχισμός μιας χρήσης. </w:t>
      </w:r>
    </w:p>
    <w:p w14:paraId="46AD1588" w14:textId="77777777" w:rsidR="009F3C7C" w:rsidRDefault="00000000">
      <w:pPr>
        <w:ind w:left="-1134" w:right="-1333"/>
      </w:pPr>
      <w:r>
        <w:t xml:space="preserve">4.3. Προσωπική υγιεινή </w:t>
      </w:r>
    </w:p>
    <w:p w14:paraId="791FD280" w14:textId="77777777" w:rsidR="009F3C7C" w:rsidRDefault="00000000">
      <w:pPr>
        <w:ind w:left="-1134" w:right="-1333"/>
      </w:pPr>
      <w:r>
        <w:t xml:space="preserve">4.3.1. Οι χειριστές των τροφίμων θα πρέπει να είναι υγιείς και να γνωρίζουν τη σημαντικότητα και την εφαρμογή των κανόνων υγιεινής. </w:t>
      </w:r>
    </w:p>
    <w:p w14:paraId="54DB7F5F" w14:textId="77777777" w:rsidR="009F3C7C" w:rsidRDefault="00000000">
      <w:pPr>
        <w:ind w:left="-1134" w:right="-1333"/>
      </w:pPr>
      <w:r>
        <w:t xml:space="preserve">4.3.2. Άτομα, τα οποία εργάζονται για πρώτη φορά θα πρέπει να αποδεικνύουν, ότι δεν υπάρχουν λόγοι υγείας που να εμποδίζουν την απασχόληση τους. </w:t>
      </w:r>
    </w:p>
    <w:p w14:paraId="03B2378E" w14:textId="77777777" w:rsidR="009F3C7C" w:rsidRDefault="00000000">
      <w:pPr>
        <w:ind w:left="-1134" w:right="-1333"/>
      </w:pPr>
      <w:r>
        <w:t xml:space="preserve">4.3.3. Η επιχείρηση τουλάχιστον μία φορά τον χρόνο θα πρέπει να ελέγχει την υγεία των εργαζομένων. </w:t>
      </w:r>
    </w:p>
    <w:p w14:paraId="670A0678" w14:textId="77777777" w:rsidR="009F3C7C" w:rsidRDefault="00000000">
      <w:pPr>
        <w:ind w:left="-1134" w:right="-1333"/>
      </w:pPr>
      <w:r>
        <w:t xml:space="preserve">4.3.4. Απαγορεύεται το προσωπικό που χειρίζεται τρόφιμα να ασχολείται συγχρόνως και με τον καθαρισμό. </w:t>
      </w:r>
    </w:p>
    <w:p w14:paraId="06A7192A" w14:textId="77777777" w:rsidR="009F3C7C" w:rsidRDefault="00000000">
      <w:pPr>
        <w:ind w:left="-1134" w:right="-1333"/>
      </w:pPr>
      <w:r>
        <w:t xml:space="preserve">4.3.5. Άτομα, τα οποία είναι προσβεβλημένα από γρίπη, covid 19, λοιμώδεις ασθένειες, δερματικές ασθένειες και ασθένειες που μεταδίδονται με τα τρόφιμα, ή υπάρχει υπόνοια γι' αυτές, θα πρέπει να αναφέρουν αμέσως στον προϊστάμενο τους σχετικά και να απέχουν από την εργασία για τουλάχιστον πέντε (5) ημέρες ή/ και περισσότερο ανάλογα με τη νόσο και τις συστάσεις των ιατρών: </w:t>
      </w:r>
    </w:p>
    <w:p w14:paraId="537D257E" w14:textId="77777777" w:rsidR="009F3C7C" w:rsidRDefault="00000000">
      <w:pPr>
        <w:ind w:left="-1134" w:right="-1333"/>
      </w:pPr>
      <w:r>
        <w:t>4.3.6. Θα πρέπει να τηρούνται από το προσωπικό οι κανόνες προσωπικής υγιεινής:  Ατομική καθαριότητα</w:t>
      </w:r>
      <w:r>
        <w:sym w:font="Symbol" w:char="F0B7"/>
      </w:r>
      <w:r>
        <w:t xml:space="preserve">  Συνεχής χρήση προστατευτικού ρουχισμού</w:t>
      </w:r>
    </w:p>
    <w:p w14:paraId="03142653" w14:textId="77777777" w:rsidR="009F3C7C" w:rsidRDefault="00000000">
      <w:pPr>
        <w:ind w:left="-1134" w:right="-1333"/>
      </w:pPr>
      <w:r>
        <w:t>4.3.7. Ο προστατευτικός ρουχισμός θα πρέπει να φοριέται πριν την είσοδο στον χώρο εργασίας.</w:t>
      </w:r>
    </w:p>
    <w:p w14:paraId="370EDF92" w14:textId="77777777" w:rsidR="009F3C7C" w:rsidRDefault="00000000">
      <w:pPr>
        <w:ind w:left="-1134" w:right="-1333"/>
      </w:pPr>
      <w:r>
        <w:t xml:space="preserve"> 4.3.8. Ο προστατευτικός ρουχισμός θα πρέπει να απολυμαίνεται κάθε εβδομάδα.</w:t>
      </w:r>
    </w:p>
    <w:p w14:paraId="50A3BE54" w14:textId="77777777" w:rsidR="009F3C7C" w:rsidRDefault="00000000">
      <w:pPr>
        <w:ind w:left="-1134" w:right="-1333"/>
      </w:pPr>
      <w:r>
        <w:t xml:space="preserve"> 4.3.9. Για εργασίες όπως πλύσιμο των πιάτων, καθαρισμός χώρων και εργασίες όπου ο χειριστής έρχεται σε επαφή με χώμα ή με προϊόντα με υψηλό μικροβιακό φορτίο συνίσταται προστατευτικός ρουχισμός μιας χρήσης.                                                                                          </w:t>
      </w:r>
    </w:p>
    <w:p w14:paraId="34C988A3" w14:textId="77777777" w:rsidR="009F3C7C" w:rsidRDefault="00000000">
      <w:pPr>
        <w:ind w:left="-1134" w:right="-1333"/>
      </w:pPr>
      <w:r>
        <w:t xml:space="preserve">4.3.10. Τα μαλλιά των χειριστών θα πρέπει να είναι πλήρως καλυμμένα από το καπέλο.  </w:t>
      </w:r>
    </w:p>
    <w:p w14:paraId="328BB32D" w14:textId="77777777" w:rsidR="009F3C7C" w:rsidRDefault="00000000">
      <w:pPr>
        <w:ind w:left="-1134" w:right="-1333"/>
      </w:pPr>
      <w:r>
        <w:lastRenderedPageBreak/>
        <w:t xml:space="preserve">4.3.11. Πάνω από το καπέλο δεν θα πρέπει να χρησιμοποιούνται κοκαλάκια, τσιμπιδάκια κ.λπ.                                                                                                                                                              4.3.12. Οι χειριστές δεν θα πρέπει να φορούν κοσμήματα κατά την εργασία.                                     </w:t>
      </w:r>
    </w:p>
    <w:p w14:paraId="346596A5" w14:textId="77777777" w:rsidR="009F3C7C" w:rsidRDefault="00000000">
      <w:pPr>
        <w:ind w:left="-1134" w:right="-1333"/>
      </w:pPr>
      <w:r>
        <w:t xml:space="preserve">4.3.13. Όταν υπάρχουν πληγές θα πρέπει να είναι κατάλληλα προστατευμένες.                          </w:t>
      </w:r>
    </w:p>
    <w:p w14:paraId="385114DA" w14:textId="77777777" w:rsidR="009F3C7C" w:rsidRDefault="00000000">
      <w:pPr>
        <w:ind w:left="-1134" w:right="-1333"/>
      </w:pPr>
      <w:r>
        <w:t xml:space="preserve"> 4.3.14. Απαγορεύεται το κάπνισμα στους χώρους χειρισμού τροφίμων.                                                  </w:t>
      </w:r>
    </w:p>
    <w:p w14:paraId="1999D207" w14:textId="77777777" w:rsidR="009F3C7C" w:rsidRDefault="00000000">
      <w:pPr>
        <w:ind w:left="-1134" w:right="-1333"/>
        <w:jc w:val="both"/>
      </w:pPr>
      <w:r>
        <w:t xml:space="preserve"> 4.3.15. Δεν επιτρέπεται το φτάρνισμα και το βήξιμο πάνω από τα τρόφιμα.                                        </w:t>
      </w:r>
    </w:p>
    <w:p w14:paraId="3D1B206C" w14:textId="77777777" w:rsidR="009F3C7C" w:rsidRDefault="00000000">
      <w:pPr>
        <w:ind w:leftChars="-515" w:left="-473" w:right="-1333" w:hangingChars="300" w:hanging="660"/>
        <w:jc w:val="both"/>
      </w:pPr>
      <w:r>
        <w:t xml:space="preserve"> 4.3.16. Δεν επιτρέπεται η δοκιμή των τροφίμων με το χέρι.                                                                                                   </w:t>
      </w:r>
    </w:p>
    <w:p w14:paraId="54B7ACD2" w14:textId="77777777" w:rsidR="009F3C7C" w:rsidRDefault="00000000">
      <w:pPr>
        <w:ind w:leftChars="-515" w:left="-473" w:right="-1333" w:hangingChars="300" w:hanging="660"/>
        <w:jc w:val="both"/>
      </w:pPr>
      <w:r>
        <w:t xml:space="preserve">4.3.17. Συνιστάται η χρήση λαβίδων κατά τον χειρισμό των τροφίμων. Όπου αυτό δεν είναι δυνατόν θα πρέπει να χρησιμοποιούνται γάντια.                                                                                      </w:t>
      </w:r>
    </w:p>
    <w:p w14:paraId="256DC91C" w14:textId="77777777" w:rsidR="009F3C7C" w:rsidRDefault="00000000">
      <w:pPr>
        <w:ind w:leftChars="-515" w:left="-913" w:right="-1333" w:hangingChars="100" w:hanging="220"/>
        <w:jc w:val="both"/>
      </w:pPr>
      <w:r>
        <w:t>4.3.18. Δεν επιτρέπεται ο χειρισμός τροφίμων υψηλού κινδύνου όταν υπάρχουν πληγές.</w:t>
      </w:r>
    </w:p>
    <w:p w14:paraId="7FC90252" w14:textId="77777777" w:rsidR="009F3C7C" w:rsidRDefault="00000000">
      <w:pPr>
        <w:ind w:left="-1134" w:right="-1333"/>
        <w:jc w:val="both"/>
      </w:pPr>
      <w:r>
        <w:t xml:space="preserve">4.3.19. Δεν επιτρέπεται ο χειρισμός τροφίμων όσων βρίσκονται υπό ανάρρωση ή υποφέρουν από τροφική δηλητηρίαση.                                                                                                     </w:t>
      </w:r>
    </w:p>
    <w:p w14:paraId="5D6B0B1C" w14:textId="77777777" w:rsidR="009F3C7C" w:rsidRDefault="00000000">
      <w:pPr>
        <w:ind w:left="-1134" w:right="-1333"/>
      </w:pPr>
      <w:r>
        <w:t xml:space="preserve">4.3.20. Θα πρέπει να αναφέρεται στο υπεύθυνο οποιαδήποτε αδιαθεσία.                                                                   </w:t>
      </w:r>
    </w:p>
    <w:p w14:paraId="6E960CCF" w14:textId="77777777" w:rsidR="009F3C7C" w:rsidRDefault="00000000">
      <w:pPr>
        <w:ind w:left="-1134" w:right="-1333"/>
      </w:pPr>
      <w:r>
        <w:t>4.3.21. Η επιχείρηση θα πρέπει να φροντίζει:  Για την ύπαρξη ντουλαπιών ασφαλείας για το προσωπικό,                                                                                                                                                 προκειμένου να μην μεταφέρουν προσωπικά αντικείμενα στους χώρους παρασκευής,   Για την επάρκεια, τη συντήρηση, τον καθαρισμό και την απολύμανση</w:t>
      </w:r>
      <w:r>
        <w:sym w:font="Symbol" w:char="F0B7"/>
      </w:r>
      <w:r>
        <w:t xml:space="preserve"> του προστατευτικού ρουχισμού.                                                                                                                                                     4.4. Υγιεινή χεριών                                                                                                                                                                                   4.4.1. Οι χειριστές των τροφίμων θα πρέπει να πλένουν πάντοτε τα χέρια τους:    Όταν εισέρχονται στον χώρο της κουζίνας και πριν έρθουν σε επαφή με τα τρόφιμα, τις επιφάνειες και τον εξοπλισμό αυτής.  Με τη λήξη της εργασίας. </w:t>
      </w:r>
      <w:r>
        <w:sym w:font="Symbol" w:char="F0B7"/>
      </w:r>
      <w:r>
        <w:t xml:space="preserve">  Μετά από κάθε επίσκεψη στην τουαλέτα.     </w:t>
      </w:r>
      <w:r>
        <w:sym w:font="Symbol" w:char="F0B7"/>
      </w:r>
      <w:r>
        <w:t xml:space="preserve">  Μετά τον χειρισμό ωμού κρέατος, πουλερικών, λαχανικών και αυγών,  Μετά τον χειρισμό απορριμμάτων.</w:t>
      </w:r>
      <w:r>
        <w:sym w:font="Symbol" w:char="F0B7"/>
      </w:r>
      <w:r>
        <w:t xml:space="preserve">  Μετά την απομάκρυνση των απορριμμάτων,</w:t>
      </w:r>
      <w:r>
        <w:sym w:font="Symbol" w:char="F0B7"/>
      </w:r>
      <w:r>
        <w:t xml:space="preserve">  Μετά την ενασχόληση τους με καθαρισμό.</w:t>
      </w:r>
      <w:r>
        <w:sym w:font="Symbol" w:char="F0B7"/>
      </w:r>
      <w:r>
        <w:t xml:space="preserve">  Μετά από βήξιμο εντός της παλάμης ή φύσημα της μύτης,</w:t>
      </w:r>
      <w:r>
        <w:sym w:font="Symbol" w:char="F0B7"/>
      </w:r>
      <w:r>
        <w:t xml:space="preserve">  Μετά το φαγητό ή το κάπνισμα.</w:t>
      </w:r>
      <w:r>
        <w:sym w:font="Symbol" w:char="F0B7"/>
      </w:r>
      <w:r>
        <w:t xml:space="preserve">  Μετά το χτένισμα.</w:t>
      </w:r>
      <w:r>
        <w:sym w:font="Symbol" w:char="F0B7"/>
      </w:r>
      <w:r>
        <w:t xml:space="preserve">                                                                                                                                                                                               4.4.2. Τα χέρια θα πρέπει να στεγνώνουν μετά το πλύσιμο ή την απολύμανση με αέρα ή χαρτί μιας χρήσεως.                                                                                                                                                    4.4.3. Δεν πρέπει οι χειριστές να φορούν δακτυλίδια παρά μόνο απλές βέρες.                                                                          4.4.4. Σε κάθε χώρο εργασίας θα πρέπει να υπάρχει τουλάχιστον ένας νιπτήρας για το πλύσιμο των χεριών εφοδιασμένος με τον κατάλληλο εξοπλισμό.                                                                                                                                     4.4.5. Η χρήση γαντιών κατά την εργασία δεν θα πρέπει να αντιμετωπίζεται ως εναλλακτική λύση του πλυσίματος των χεριών.</w:t>
      </w:r>
    </w:p>
    <w:p w14:paraId="0D7640A9" w14:textId="77777777" w:rsidR="009F3C7C" w:rsidRDefault="00000000">
      <w:pPr>
        <w:ind w:left="-1134" w:right="-1333" w:firstLineChars="115" w:firstLine="254"/>
        <w:jc w:val="both"/>
      </w:pPr>
      <w:r>
        <w:rPr>
          <w:b/>
        </w:rPr>
        <w:t xml:space="preserve"> 5. Χειρισμός Προϊόντων</w:t>
      </w:r>
      <w:r>
        <w:t xml:space="preserve"> </w:t>
      </w:r>
    </w:p>
    <w:p w14:paraId="0C9B56C2" w14:textId="77777777" w:rsidR="009F3C7C" w:rsidRDefault="00000000">
      <w:pPr>
        <w:ind w:left="-1134" w:right="-1333"/>
        <w:jc w:val="both"/>
      </w:pPr>
      <w:r>
        <w:t>5.1. Προσωπικό Το προσωπικό που χειρίζεται τα τρόφιμα στα σημεία εξυπηρέτησης θα πρέπει:  Να τηρεί τους κανόνες ορθής προσωπικής υγιεινής,</w:t>
      </w:r>
      <w:r>
        <w:sym w:font="Symbol" w:char="F0B7"/>
      </w:r>
      <w:r>
        <w:t xml:space="preserve">  Να φορά κατάλληλη στολή εργασίας και να την διατηρεί καθαρή,</w:t>
      </w:r>
      <w:r>
        <w:sym w:font="Symbol" w:char="F0B7"/>
      </w:r>
      <w:r>
        <w:t xml:space="preserve">  Να μην πάσχει από ασθένειες που μπορεί να μεταδοθούν στα τρόφιμα,</w:t>
      </w:r>
      <w:r>
        <w:sym w:font="Symbol" w:char="F0B7"/>
      </w:r>
      <w:r>
        <w:t xml:space="preserve">  Να καθαρίζει και να απολυμαίνει τα χέρια του με τον ενδεδειγμένο</w:t>
      </w:r>
      <w:r>
        <w:sym w:font="Symbol" w:char="F0B7"/>
      </w:r>
      <w:r>
        <w:t xml:space="preserve"> τρόπο,  Να μην αφήνει εκτεθειμένα τα τρόφιμα,</w:t>
      </w:r>
      <w:r>
        <w:sym w:font="Symbol" w:char="F0B7"/>
      </w:r>
      <w:r>
        <w:t xml:space="preserve">  Να χειρίζεται τα τρόφιμα με λαβίδες,</w:t>
      </w:r>
      <w:r>
        <w:sym w:font="Symbol" w:char="F0B7"/>
      </w:r>
      <w:r>
        <w:t xml:space="preserve">  Όπου δεν είναι δυνατή η χρήση λαβίδας να χειρίζεται τα τρόφιμα με</w:t>
      </w:r>
      <w:r>
        <w:sym w:font="Symbol" w:char="F0B7"/>
      </w:r>
      <w:r>
        <w:t xml:space="preserve"> γάντια και να τα αλλάζει συχνά,  Να είναι σωστά εκπαιδευμένο για τον τρόπο και τον τόπο τοποθέτησης</w:t>
      </w:r>
      <w:r>
        <w:sym w:font="Symbol" w:char="F0B7"/>
      </w:r>
      <w:r>
        <w:t xml:space="preserve"> των τροφίμων καθώς και για τους κανόνες ορθής υγιεινής πρακτικής για τη διασφάλιση της υγιεινής των τροφίμων.                                                                                                                    </w:t>
      </w:r>
    </w:p>
    <w:p w14:paraId="3E5C0F44" w14:textId="77777777" w:rsidR="009F3C7C" w:rsidRDefault="00000000">
      <w:pPr>
        <w:ind w:left="-1134" w:right="-1333"/>
        <w:jc w:val="both"/>
      </w:pPr>
      <w:r>
        <w:rPr>
          <w:b/>
        </w:rPr>
        <w:t>5.2 Σημεία Εξυπηρέτησης</w:t>
      </w:r>
      <w:r>
        <w:t xml:space="preserve"> </w:t>
      </w:r>
    </w:p>
    <w:p w14:paraId="6CC285C8" w14:textId="77777777" w:rsidR="009F3C7C" w:rsidRDefault="00000000">
      <w:pPr>
        <w:ind w:left="-1134" w:right="-1333"/>
        <w:jc w:val="both"/>
      </w:pPr>
      <w:r>
        <w:lastRenderedPageBreak/>
        <w:t>5.2.1. Στα σημεία εξυπηρέτησης θα πρέπει να διασφαλίζεται η αρχική ποιότητα και η ακεραιότητα των προϊόντων που διατίθενται. 5.2.2. Όταν τα προϊόντα δεν είναι συσκευασμένα θα πρέπει:  Να βρίσκονται σε διαφορετικούς περιέκτες όταν πρόκειται για</w:t>
      </w:r>
      <w:r>
        <w:sym w:font="Symbol" w:char="F0B7"/>
      </w:r>
      <w:r>
        <w:t xml:space="preserve"> διαφορετικά τρόφιμα,  Να τοποθετούνται μέσα σε ειδικές κλειστές προθήκες,</w:t>
      </w:r>
      <w:r>
        <w:sym w:font="Symbol" w:char="F0B7"/>
      </w:r>
      <w:r>
        <w:t xml:space="preserve">  Ανά είδος να υπάρχει πινακίδα που να αναφέρει το είδος του</w:t>
      </w:r>
      <w:r>
        <w:sym w:font="Symbol" w:char="F0B7"/>
      </w:r>
      <w:r>
        <w:t xml:space="preserve"> προϊόντος. 5.2.3. Να ελέγχεται και να διασφαλίζεται η ενδεδειγμένη θερμοκρασία διάθεσης. 5.2.4. Να μην τοποθετούνται στις ίδιες προθήκες ωμά με επεξεργασμένα τρόφιμα.</w:t>
      </w:r>
    </w:p>
    <w:p w14:paraId="7D9340F0" w14:textId="77777777" w:rsidR="009F3C7C" w:rsidRDefault="00000000">
      <w:pPr>
        <w:ind w:leftChars="-500" w:left="-1100" w:right="-1333"/>
        <w:jc w:val="both"/>
        <w:rPr>
          <w:b/>
        </w:rPr>
      </w:pPr>
      <w:r>
        <w:rPr>
          <w:b/>
        </w:rPr>
        <w:t xml:space="preserve"> 6. Διαχείριση απορριμμάτων                                                                                                                                         </w:t>
      </w:r>
    </w:p>
    <w:p w14:paraId="152F3DFD" w14:textId="77777777" w:rsidR="009F3C7C" w:rsidRDefault="00000000">
      <w:pPr>
        <w:ind w:leftChars="-515" w:left="737" w:right="-1333" w:hangingChars="850" w:hanging="1870"/>
        <w:jc w:val="both"/>
      </w:pPr>
      <w:r>
        <w:t xml:space="preserve">6.1. Τα δοχεία και οι περιέκτες απορριμμάτων θα πρέπει: </w:t>
      </w:r>
    </w:p>
    <w:p w14:paraId="5069BDB2" w14:textId="77777777" w:rsidR="009F3C7C" w:rsidRDefault="00000000" w:rsidP="00A60C82">
      <w:pPr>
        <w:ind w:leftChars="-500" w:left="-1100" w:right="-1333"/>
        <w:jc w:val="both"/>
      </w:pPr>
      <w:r>
        <w:t xml:space="preserve"> Να είναι κατασκευασμένα από αδιαπέραστα, ανθεκτικά καιουδέτερα</w:t>
      </w:r>
      <w:r>
        <w:sym w:font="Symbol" w:char="F0B7"/>
      </w:r>
      <w:r>
        <w:t xml:space="preserve"> υλικά,  Η κατασκευή τους να είναι ισχυρή ώστε να μην παραμορφώνονται ή</w:t>
      </w:r>
      <w:r>
        <w:sym w:font="Symbol" w:char="F0B7"/>
      </w:r>
      <w:r>
        <w:t xml:space="preserve"> καταστρέφονται κατά τη χρήση τους,  Να είναι διαμορφωμένοι κατά τέτοιο τρόπο ώστε να διασφαλίζεται η</w:t>
      </w:r>
      <w:r>
        <w:sym w:font="Symbol" w:char="F0B7"/>
      </w:r>
      <w:r>
        <w:t xml:space="preserve"> απουσία εντόμων και τρωκτικών,  Να κλείνουν καλά,</w:t>
      </w:r>
      <w:r>
        <w:sym w:font="Symbol" w:char="F0B7"/>
      </w:r>
      <w:r>
        <w:t xml:space="preserve">  Να είναι ευδιάκριτα σημασμένα,</w:t>
      </w:r>
      <w:r>
        <w:sym w:font="Symbol" w:char="F0B7"/>
      </w:r>
      <w:r>
        <w:t xml:space="preserve">  Το σχήμα τους να παρέχει επαρκή ευστάθεια και να επιτρέπει την   εύκολη εκκένωση τους,  Να πλένονται εύκολα και να απολυμαίνονται αποτελεσματικά  </w:t>
      </w:r>
      <w:r>
        <w:sym w:font="Symbol" w:char="F0B7"/>
      </w:r>
      <w:r>
        <w:t xml:space="preserve">  Να αδειάζονται καθημερινά,</w:t>
      </w:r>
      <w:r>
        <w:sym w:font="Symbol" w:char="F0B7"/>
      </w:r>
      <w:r>
        <w:t xml:space="preserve">  Να αποθηκεύονται εξωτερικά του κτιρίου σε ειδικά διαμορφωμένο</w:t>
      </w:r>
      <w:r>
        <w:sym w:font="Symbol" w:char="F0B7"/>
      </w:r>
      <w:r>
        <w:t xml:space="preserve"> χώρο και πάντοτε μακριά από τον χώρο επεξεργασίας των τροφίμων.                                                          6.2. Απαγορεύεται η συγκέντρωση απορριμμάτων σε ξύλινα ή χάρτινα κιβώτια, σε καλάθια ή καφάσια και σε κάθε είδος καλυμμένα ή ακάλυπτα δοχεία, που δεν πληρούν τους παραπάνω όρους. 6.3. Συνιστάται η χρήση ειδικών πλαστικών σάκων που θα δένονται για να μην ρυπαίνεται εύκολα το εσωτερικό των δοχείων απορριμμάτων. 6.4. Συνιστάται η απομάκρυνση των κάδων που βρίσκονται στο χώρο της κουζίνας από τον χώρο αμέσως μετά τη λήξη των εργασιών. 6.5. Συνιστάται η απομάκρυνση των απορριμμάτων των τροφίμων καθημερινά από τις εγκαταστάσεις της Αποθήκης Γ’.. 6.6. Συνιστάται ο ψεκασμός των απορριμμάτων με εντομοκτόνο όταν παραμένουν για αρκετό χρόνο στους χώρους υποδοχής απορριμμάτων ιδιαίτερα κατά τους καλοκαιρινούς μήνες.</w:t>
      </w:r>
    </w:p>
    <w:p w14:paraId="039F24A4" w14:textId="6E263CF3" w:rsidR="009F3C7C" w:rsidRDefault="00000000" w:rsidP="00A60C82">
      <w:pPr>
        <w:ind w:left="-1134" w:right="-1333"/>
        <w:jc w:val="both"/>
      </w:pPr>
      <w:r>
        <w:rPr>
          <w:b/>
        </w:rPr>
        <w:t>7. Αποθηκευτικοί χώροι</w:t>
      </w:r>
      <w:r>
        <w:t xml:space="preserve"> 7.1. Οι αποθηκευτικοί χώροι θα πρέπει να σχεδιάζονται και να κατασκευάζονται από τέτοια υλικά που να είναι δυνατόν να εφαρμοστούν προγράμματα:  Αερισμού,</w:t>
      </w:r>
      <w:r>
        <w:sym w:font="Symbol" w:char="F0B7"/>
      </w:r>
      <w:r>
        <w:t xml:space="preserve">  Καθαρισμού,</w:t>
      </w:r>
      <w:r>
        <w:sym w:font="Symbol" w:char="F0B7"/>
      </w:r>
      <w:r>
        <w:t xml:space="preserve">  Απολύμανσης,</w:t>
      </w:r>
      <w:r>
        <w:sym w:font="Symbol" w:char="F0B7"/>
      </w:r>
      <w:r>
        <w:t xml:space="preserve">  Καταπολέμησης τρωκτικών και εντόμων.     7.2. Ο χώρος αποθήκευσης θα πρέπει να είναι κατάλληλος για την ξεχωριστή και την επαρκή αποθήκευση πρώτων υλών, έτοιμων προϊόντων, υλικών συσκευασίας.  7.3. Οι αποθηκευτικοί χώροι θα πρέπει να είναι εφοδιασμένοι με τον κατάλληλο εξοπλισμό, προκειμένου να εξασφαλιστούν και να πιστοποιηθούν οι εκάστοτε απαιτούμενες συνθήκες και να διατηρούν τα τρόφιμα υπό ιδιαίτερες συνθήκες (θερμοκρασίας, υγρασίας, αερισμού).     7.4. Οι αποθηκευτικοί χώροι θα πρέπει να διαθέτουν επαρκή φωτισμό.    7.5. Οι αποθηκευτικοί χώροι θα πρέπει να διαθέτουν το κατάλληλο σύστημα πυρασφάλειας.  7.6. Η τήρηση των κανόνων αποθήκευσης και ο εξοπλισμός για σωστή αποθήκευση αποτελεί ευθύνη του μισθωτή. </w:t>
      </w:r>
    </w:p>
    <w:p w14:paraId="0B4D6C4A" w14:textId="77777777" w:rsidR="009F3C7C" w:rsidRDefault="00000000" w:rsidP="00A60C82">
      <w:pPr>
        <w:ind w:left="-1134" w:right="-1333"/>
        <w:jc w:val="both"/>
        <w:rPr>
          <w:b/>
        </w:rPr>
      </w:pPr>
      <w:r>
        <w:rPr>
          <w:b/>
        </w:rPr>
        <w:t xml:space="preserve">8. Εξοπλισμός Κυλικείων Ο εξοπλισμός κυλικείων θα πρέπει: </w:t>
      </w:r>
    </w:p>
    <w:p w14:paraId="34401C04" w14:textId="6EB1271C" w:rsidR="009F3C7C" w:rsidRDefault="00000000" w:rsidP="00A60C82">
      <w:pPr>
        <w:ind w:left="-1134" w:right="-1333"/>
        <w:jc w:val="both"/>
      </w:pPr>
      <w:r>
        <w:t xml:space="preserve">8.1. Να είναι κατασκευασμένος από υλικά ανθεκτικά, που μπορούν να καθαριστούν και είναι κατάλληλα για τρόφιμα. 8.2. Να διασφαλίζει την υγιεινή των τροφίμων από κάθε πηγή μόλυνσης. 8.3. Να κλείνουν ερμητικά ώστε να εμποδίζεται η είσοδος τρωκτικών, εντόμων και σκόνης.     8.4. Να διασφαλίζει τη διατήρηση των προϊόντων στις θερμοκρασίες που απαιτούνται.    8.5. Να επιτρέπεται η καταγραφή και ο έλεγχος της θερμοκρασίας (υποχρεωτική παρουσία θερμομέτρου).    8.6. Να λειτουργεί σωστά και να συντηρείται σε τακτά χρονικά διαστήματα.  8.7. Να μην επιτρέπουν τη συσσώρευση ρύπων.      8.8. Να αποσυναρμολογείται επαρκώς ώστε να εξασφαλίζεται ο σωστός καθαρισμός και η απολύμανσή του.   8.9. Να επιτρέπουν τον εύκολο εντοπισμό των προϊόντων που τοποθετούνται σε αυτούς.    8.10. Να μην χρησιμοποιείται ταυτόχρονα για ωμά και ψημένα τρόφιμα. 8.11. Να καθαρίζεται σε τακτά χρονικά διαστήματα. </w:t>
      </w:r>
    </w:p>
    <w:p w14:paraId="3D45A3BA" w14:textId="77777777" w:rsidR="005353C5" w:rsidRDefault="005353C5" w:rsidP="005353C5">
      <w:pPr>
        <w:ind w:left="-1134" w:right="-1333"/>
        <w:jc w:val="both"/>
        <w:rPr>
          <w:b/>
        </w:rPr>
      </w:pPr>
    </w:p>
    <w:p w14:paraId="4F619596" w14:textId="6DB469A4" w:rsidR="005353C5" w:rsidRDefault="00000000" w:rsidP="005353C5">
      <w:pPr>
        <w:ind w:left="-1134" w:right="-1333"/>
        <w:jc w:val="both"/>
      </w:pPr>
      <w:r>
        <w:rPr>
          <w:b/>
        </w:rPr>
        <w:lastRenderedPageBreak/>
        <w:t>9. Απολυμάνσεις</w:t>
      </w:r>
      <w:r>
        <w:t xml:space="preserve"> Έλεγχος εντόμων – τρωκτικών Θα πρέπει να γίνεται συχνά έλεγχος για:                                                              </w:t>
      </w:r>
    </w:p>
    <w:p w14:paraId="1A7F83B9" w14:textId="365754EB" w:rsidR="009F3C7C" w:rsidRDefault="00000000" w:rsidP="005353C5">
      <w:pPr>
        <w:ind w:left="-1134" w:right="-1333"/>
        <w:jc w:val="both"/>
      </w:pPr>
      <w:r>
        <w:t xml:space="preserve">        9.1. Σημάδια παρουσίας εντόμων και τρωκτικών:  Ζωντανά ή νεκρά τρωκτικά, έντομα ή πουλιά,</w:t>
      </w:r>
      <w:r>
        <w:sym w:font="Symbol" w:char="F0B7"/>
      </w:r>
      <w:r>
        <w:t xml:space="preserve">  Κουτσουλιές, περιττώματα,</w:t>
      </w:r>
      <w:r>
        <w:sym w:font="Symbol" w:char="F0B7"/>
      </w:r>
      <w:r>
        <w:t xml:space="preserve">  Ροκανισμένες επιφάνειες,</w:t>
      </w:r>
      <w:r>
        <w:sym w:font="Symbol" w:char="F0B7"/>
      </w:r>
      <w:r>
        <w:t xml:space="preserve">  Σάκοι, κουτιά ή σακούλες σχισμένες,</w:t>
      </w:r>
      <w:r>
        <w:sym w:font="Symbol" w:char="F0B7"/>
      </w:r>
      <w:r>
        <w:t xml:space="preserve">  Ίχνη σε σκονισμένες επιφάνειες,        </w:t>
      </w:r>
      <w:r>
        <w:sym w:font="Symbol" w:char="F0B7"/>
      </w:r>
      <w:r>
        <w:t xml:space="preserve">  Σκουρόχρωμα λιπαρά σημάδια στις επιφάνειες.</w:t>
      </w:r>
      <w:r>
        <w:sym w:font="Symbol" w:char="F0B7"/>
      </w:r>
      <w:r>
        <w:t xml:space="preserve">     9.2. Για να αποφευχθεί η παρουσία τρωκτικών και εντόμων θα πρέπει:   Να αποθηκεύονται τα τρόφιμα συσκευασμένα ή σκεπασμένα μακριά</w:t>
      </w:r>
      <w:r>
        <w:sym w:font="Symbol" w:char="F0B7"/>
      </w:r>
      <w:r>
        <w:t xml:space="preserve"> από το έδαφος και τους τοίχους,  Να διατηρούνται τα σκουπίδια σε κλειστούς κάδους μέχρι την</w:t>
      </w:r>
      <w:r>
        <w:sym w:font="Symbol" w:char="F0B7"/>
      </w:r>
      <w:r>
        <w:t xml:space="preserve"> απόρριψή τους  Να καθαρίζεται ο χώρος επεξεργασίας καθημερινά με τη λήξη των</w:t>
      </w:r>
      <w:r>
        <w:sym w:font="Symbol" w:char="F0B7"/>
      </w:r>
      <w:r>
        <w:t xml:space="preserve"> εργασιών,  Το πρόγραμμα καθαρισμού να περιλαμβάνει και τις δυσπρόσιτες</w:t>
      </w:r>
      <w:r>
        <w:sym w:font="Symbol" w:char="F0B7"/>
      </w:r>
      <w:r>
        <w:t xml:space="preserve"> περιοχές πίσω από τον εξοπλισμό,  Τα σιφώνια και οι αποχετεύσεις να είναι κλειστά,</w:t>
      </w:r>
      <w:r>
        <w:sym w:font="Symbol" w:char="F0B7"/>
      </w:r>
      <w:r>
        <w:t xml:space="preserve">  Να μην υπάρχει μόνιμη υγρασία στον χώρο.</w:t>
      </w:r>
      <w:r>
        <w:sym w:font="Symbol" w:char="F0B7"/>
      </w:r>
      <w:r>
        <w:t xml:space="preserve">     9.3. Η εξολόθρευση των τρωκτικών και οι απεντομώσεις θα πρέπει να γίνονται από ειδικά συνεργεία τουλάχιστον δύο (2) φορές κατ΄έτος και η ανάρτηση σε εμφανές σημείο του σχετικού πιστοποιητικού.</w:t>
      </w:r>
    </w:p>
    <w:p w14:paraId="28ED0183" w14:textId="77777777" w:rsidR="009F3C7C" w:rsidRDefault="009F3C7C"/>
    <w:p w14:paraId="275FC600" w14:textId="77777777" w:rsidR="009F3C7C" w:rsidRDefault="009F3C7C"/>
    <w:p w14:paraId="203BA573" w14:textId="77777777" w:rsidR="009F3C7C" w:rsidRDefault="009F3C7C"/>
    <w:p w14:paraId="2B46F024" w14:textId="77777777" w:rsidR="009F3C7C" w:rsidRDefault="009F3C7C"/>
    <w:sectPr w:rsidR="009F3C7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6B45" w14:textId="77777777" w:rsidR="00C87675" w:rsidRDefault="00C87675">
      <w:pPr>
        <w:spacing w:line="240" w:lineRule="auto"/>
      </w:pPr>
      <w:r>
        <w:separator/>
      </w:r>
    </w:p>
  </w:endnote>
  <w:endnote w:type="continuationSeparator" w:id="0">
    <w:p w14:paraId="49B825EC" w14:textId="77777777" w:rsidR="00C87675" w:rsidRDefault="00C87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MS ??">
    <w:altName w:val="Times New Roman"/>
    <w:charset w:val="00"/>
    <w:family w:val="auto"/>
    <w:pitch w:val="default"/>
  </w:font>
  <w:font w:name="Verdana">
    <w:panose1 w:val="020B0604030504040204"/>
    <w:charset w:val="A1"/>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2E943" w14:textId="77777777" w:rsidR="00C87675" w:rsidRDefault="00C87675">
      <w:pPr>
        <w:spacing w:after="0"/>
      </w:pPr>
      <w:r>
        <w:separator/>
      </w:r>
    </w:p>
  </w:footnote>
  <w:footnote w:type="continuationSeparator" w:id="0">
    <w:p w14:paraId="2FCB18DF" w14:textId="77777777" w:rsidR="00C87675" w:rsidRDefault="00C876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147ADE"/>
    <w:multiLevelType w:val="singleLevel"/>
    <w:tmpl w:val="B2147ADE"/>
    <w:lvl w:ilvl="0">
      <w:start w:val="1"/>
      <w:numFmt w:val="decimal"/>
      <w:suff w:val="space"/>
      <w:lvlText w:val="%1."/>
      <w:lvlJc w:val="left"/>
    </w:lvl>
  </w:abstractNum>
  <w:abstractNum w:abstractNumId="1" w15:restartNumberingAfterBreak="0">
    <w:nsid w:val="D0480E8A"/>
    <w:multiLevelType w:val="singleLevel"/>
    <w:tmpl w:val="D0480E8A"/>
    <w:lvl w:ilvl="0">
      <w:start w:val="1"/>
      <w:numFmt w:val="decimal"/>
      <w:suff w:val="space"/>
      <w:lvlText w:val="%1."/>
      <w:lvlJc w:val="left"/>
    </w:lvl>
  </w:abstractNum>
  <w:abstractNum w:abstractNumId="2" w15:restartNumberingAfterBreak="0">
    <w:nsid w:val="51E38062"/>
    <w:multiLevelType w:val="singleLevel"/>
    <w:tmpl w:val="51E38062"/>
    <w:lvl w:ilvl="0">
      <w:start w:val="2"/>
      <w:numFmt w:val="decimal"/>
      <w:suff w:val="space"/>
      <w:lvlText w:val="%1."/>
      <w:lvlJc w:val="left"/>
    </w:lvl>
  </w:abstractNum>
  <w:num w:numId="1" w16cid:durableId="38554625">
    <w:abstractNumId w:val="2"/>
  </w:num>
  <w:num w:numId="2" w16cid:durableId="2117022598">
    <w:abstractNumId w:val="0"/>
  </w:num>
  <w:num w:numId="3" w16cid:durableId="25081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6EBB"/>
    <w:rsid w:val="00053C9B"/>
    <w:rsid w:val="00063CE8"/>
    <w:rsid w:val="00084C43"/>
    <w:rsid w:val="0009224B"/>
    <w:rsid w:val="00130050"/>
    <w:rsid w:val="001435EE"/>
    <w:rsid w:val="00172A27"/>
    <w:rsid w:val="00183F5B"/>
    <w:rsid w:val="001A08BB"/>
    <w:rsid w:val="001B1633"/>
    <w:rsid w:val="001B71AC"/>
    <w:rsid w:val="0020177C"/>
    <w:rsid w:val="00222902"/>
    <w:rsid w:val="002346C5"/>
    <w:rsid w:val="00250BE1"/>
    <w:rsid w:val="00262BF3"/>
    <w:rsid w:val="0028543B"/>
    <w:rsid w:val="00297D4F"/>
    <w:rsid w:val="002A74B7"/>
    <w:rsid w:val="002B3847"/>
    <w:rsid w:val="00302EF0"/>
    <w:rsid w:val="003163CB"/>
    <w:rsid w:val="00336D7E"/>
    <w:rsid w:val="003775B4"/>
    <w:rsid w:val="00377B2C"/>
    <w:rsid w:val="004133DE"/>
    <w:rsid w:val="00421574"/>
    <w:rsid w:val="00425068"/>
    <w:rsid w:val="00435D4D"/>
    <w:rsid w:val="00454799"/>
    <w:rsid w:val="0047218E"/>
    <w:rsid w:val="00491FD6"/>
    <w:rsid w:val="004A4F51"/>
    <w:rsid w:val="004B270E"/>
    <w:rsid w:val="004F28FA"/>
    <w:rsid w:val="004F7D4E"/>
    <w:rsid w:val="005353C5"/>
    <w:rsid w:val="00542DC4"/>
    <w:rsid w:val="00572F7C"/>
    <w:rsid w:val="00580303"/>
    <w:rsid w:val="00581128"/>
    <w:rsid w:val="00590FFC"/>
    <w:rsid w:val="005912FD"/>
    <w:rsid w:val="005C31F7"/>
    <w:rsid w:val="005D78C9"/>
    <w:rsid w:val="00604A7D"/>
    <w:rsid w:val="0062579B"/>
    <w:rsid w:val="00633DFB"/>
    <w:rsid w:val="006719F0"/>
    <w:rsid w:val="00682CCA"/>
    <w:rsid w:val="00694D87"/>
    <w:rsid w:val="006A61A6"/>
    <w:rsid w:val="006D0CED"/>
    <w:rsid w:val="007178A1"/>
    <w:rsid w:val="00734C7B"/>
    <w:rsid w:val="0079473F"/>
    <w:rsid w:val="007B485C"/>
    <w:rsid w:val="007B7ED5"/>
    <w:rsid w:val="00800FE1"/>
    <w:rsid w:val="008F0E90"/>
    <w:rsid w:val="00905A4A"/>
    <w:rsid w:val="00953FF4"/>
    <w:rsid w:val="00965F0C"/>
    <w:rsid w:val="00984955"/>
    <w:rsid w:val="009857F6"/>
    <w:rsid w:val="009B6775"/>
    <w:rsid w:val="009C4DF5"/>
    <w:rsid w:val="009D6C48"/>
    <w:rsid w:val="009F3C7C"/>
    <w:rsid w:val="00A0476A"/>
    <w:rsid w:val="00A2440C"/>
    <w:rsid w:val="00A60C82"/>
    <w:rsid w:val="00A64CD4"/>
    <w:rsid w:val="00A90EED"/>
    <w:rsid w:val="00AA7B82"/>
    <w:rsid w:val="00AA7E36"/>
    <w:rsid w:val="00AD7621"/>
    <w:rsid w:val="00AF5308"/>
    <w:rsid w:val="00B06227"/>
    <w:rsid w:val="00B108F8"/>
    <w:rsid w:val="00B1192E"/>
    <w:rsid w:val="00B1746C"/>
    <w:rsid w:val="00B22EAF"/>
    <w:rsid w:val="00B3287C"/>
    <w:rsid w:val="00B42087"/>
    <w:rsid w:val="00B42815"/>
    <w:rsid w:val="00B726C4"/>
    <w:rsid w:val="00B81E0B"/>
    <w:rsid w:val="00B90125"/>
    <w:rsid w:val="00BA4161"/>
    <w:rsid w:val="00BD4129"/>
    <w:rsid w:val="00BE2F1F"/>
    <w:rsid w:val="00C5726C"/>
    <w:rsid w:val="00C64FB9"/>
    <w:rsid w:val="00C840AF"/>
    <w:rsid w:val="00C87675"/>
    <w:rsid w:val="00CA2F61"/>
    <w:rsid w:val="00CB1050"/>
    <w:rsid w:val="00CF5ADF"/>
    <w:rsid w:val="00D20F03"/>
    <w:rsid w:val="00D31422"/>
    <w:rsid w:val="00D75F0A"/>
    <w:rsid w:val="00E22F3E"/>
    <w:rsid w:val="00E23559"/>
    <w:rsid w:val="00E373C1"/>
    <w:rsid w:val="00E77FAB"/>
    <w:rsid w:val="00EB65E7"/>
    <w:rsid w:val="00F13C22"/>
    <w:rsid w:val="00F4196F"/>
    <w:rsid w:val="00FB6EB6"/>
    <w:rsid w:val="00FC46DD"/>
    <w:rsid w:val="00FC4E7A"/>
    <w:rsid w:val="00FD0E3A"/>
    <w:rsid w:val="00FD648D"/>
    <w:rsid w:val="00FE26AB"/>
    <w:rsid w:val="00FE79B7"/>
    <w:rsid w:val="098257E5"/>
    <w:rsid w:val="0F575568"/>
    <w:rsid w:val="0FEF6C62"/>
    <w:rsid w:val="1057423E"/>
    <w:rsid w:val="10795A33"/>
    <w:rsid w:val="114C6CFA"/>
    <w:rsid w:val="162A005A"/>
    <w:rsid w:val="19150093"/>
    <w:rsid w:val="230E6E8A"/>
    <w:rsid w:val="243932FC"/>
    <w:rsid w:val="2E884FE9"/>
    <w:rsid w:val="3AEC48A7"/>
    <w:rsid w:val="4B8B0A7F"/>
    <w:rsid w:val="4F745741"/>
    <w:rsid w:val="504A0A5B"/>
    <w:rsid w:val="53516CBE"/>
    <w:rsid w:val="624B2722"/>
    <w:rsid w:val="6CBB0B2D"/>
    <w:rsid w:val="6F38394B"/>
    <w:rsid w:val="704A70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6B06"/>
  <w15:docId w15:val="{CE480E00-A1BE-4ACE-B9C5-DF1E4C84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after="0" w:line="259" w:lineRule="auto"/>
      <w:ind w:left="598" w:hanging="10"/>
      <w:outlineLvl w:val="0"/>
    </w:pPr>
    <w:rPr>
      <w:rFonts w:ascii="Times New Roman" w:eastAsia="Times New Roman" w:hAnsi="Times New Roman" w:cs="Times New Roman"/>
      <w:color w:val="000000"/>
      <w:sz w:val="24"/>
      <w:lang w:eastAsia="el-GR"/>
    </w:rPr>
  </w:style>
  <w:style w:type="paragraph" w:styleId="Heading2">
    <w:name w:val="heading 2"/>
    <w:basedOn w:val="Normal"/>
    <w:next w:val="Normal"/>
    <w:link w:val="Heading2Char"/>
    <w:uiPriority w:val="9"/>
    <w:semiHidden/>
    <w:unhideWhenUsed/>
    <w:qFormat/>
    <w:pPr>
      <w:keepNext/>
      <w:keepLines/>
      <w:spacing w:before="200" w:after="0" w:line="248" w:lineRule="auto"/>
      <w:ind w:left="782" w:hanging="3"/>
      <w:jc w:val="both"/>
      <w:outlineLvl w:val="1"/>
    </w:pPr>
    <w:rPr>
      <w:rFonts w:asciiTheme="majorHAnsi" w:eastAsiaTheme="majorEastAsia" w:hAnsiTheme="majorHAnsi" w:cstheme="majorBidi"/>
      <w:b/>
      <w:bCs/>
      <w:color w:val="4F81BD" w:themeColor="accent1"/>
      <w:sz w:val="26"/>
      <w:szCs w:val="26"/>
      <w:lang w:eastAsia="el-GR"/>
    </w:rPr>
  </w:style>
  <w:style w:type="paragraph" w:styleId="Heading3">
    <w:name w:val="heading 3"/>
    <w:basedOn w:val="Normal"/>
    <w:next w:val="Normal"/>
    <w:link w:val="Heading3Char"/>
    <w:uiPriority w:val="9"/>
    <w:semiHidden/>
    <w:unhideWhenUsed/>
    <w:qFormat/>
    <w:pPr>
      <w:keepNext/>
      <w:keepLines/>
      <w:spacing w:before="200" w:after="0" w:line="248" w:lineRule="auto"/>
      <w:ind w:left="782" w:hanging="3"/>
      <w:jc w:val="both"/>
      <w:outlineLvl w:val="2"/>
    </w:pPr>
    <w:rPr>
      <w:rFonts w:asciiTheme="majorHAnsi" w:eastAsiaTheme="majorEastAsia" w:hAnsiTheme="majorHAnsi" w:cstheme="majorBidi"/>
      <w:b/>
      <w:bCs/>
      <w:color w:val="4F81BD" w:themeColor="accent1"/>
      <w:sz w:val="26"/>
      <w:lang w:eastAsia="el-GR"/>
    </w:rPr>
  </w:style>
  <w:style w:type="paragraph" w:styleId="Heading5">
    <w:name w:val="heading 5"/>
    <w:basedOn w:val="Normal"/>
    <w:next w:val="Normal"/>
    <w:link w:val="Heading5Char"/>
    <w:uiPriority w:val="9"/>
    <w:semiHidden/>
    <w:unhideWhenUsed/>
    <w:qFormat/>
    <w:pPr>
      <w:keepNext/>
      <w:keepLines/>
      <w:spacing w:before="200" w:after="0" w:line="248" w:lineRule="auto"/>
      <w:ind w:left="782" w:hanging="3"/>
      <w:jc w:val="both"/>
      <w:outlineLvl w:val="4"/>
    </w:pPr>
    <w:rPr>
      <w:rFonts w:asciiTheme="majorHAnsi" w:eastAsiaTheme="majorEastAsia" w:hAnsiTheme="majorHAnsi" w:cstheme="majorBidi"/>
      <w:color w:val="244061" w:themeColor="accent1" w:themeShade="80"/>
      <w:sz w:val="26"/>
      <w:lang w:eastAsia="el-GR"/>
    </w:rPr>
  </w:style>
  <w:style w:type="paragraph" w:styleId="Heading6">
    <w:name w:val="heading 6"/>
    <w:basedOn w:val="Normal"/>
    <w:next w:val="Normal"/>
    <w:link w:val="Heading6Char"/>
    <w:uiPriority w:val="9"/>
    <w:semiHidden/>
    <w:unhideWhenUsed/>
    <w:qFormat/>
    <w:pPr>
      <w:keepNext/>
      <w:keepLines/>
      <w:spacing w:before="200" w:after="0" w:line="248" w:lineRule="auto"/>
      <w:ind w:left="782" w:hanging="3"/>
      <w:jc w:val="both"/>
      <w:outlineLvl w:val="5"/>
    </w:pPr>
    <w:rPr>
      <w:rFonts w:asciiTheme="majorHAnsi" w:eastAsiaTheme="majorEastAsia" w:hAnsiTheme="majorHAnsi" w:cstheme="majorBidi"/>
      <w:i/>
      <w:iCs/>
      <w:color w:val="244061" w:themeColor="accent1" w:themeShade="80"/>
      <w:sz w:val="2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782" w:hanging="3"/>
      <w:jc w:val="both"/>
    </w:pPr>
    <w:rPr>
      <w:rFonts w:ascii="Tahoma" w:eastAsia="Times New Roman" w:hAnsi="Tahoma" w:cs="Tahoma"/>
      <w:color w:val="000000"/>
      <w:sz w:val="16"/>
      <w:szCs w:val="16"/>
      <w:lang w:eastAsia="el-GR"/>
    </w:rPr>
  </w:style>
  <w:style w:type="paragraph" w:styleId="BodyText">
    <w:name w:val="Body Text"/>
    <w:basedOn w:val="Normal"/>
    <w:link w:val="BodyTextChar"/>
    <w:unhideWhenUsed/>
    <w:qFormat/>
    <w:pPr>
      <w:spacing w:after="0" w:line="240" w:lineRule="auto"/>
    </w:pPr>
    <w:rPr>
      <w:rFonts w:ascii="Times New Roman" w:eastAsia="Times New Roman" w:hAnsi="Times New Roman" w:cs="Times New Roman"/>
      <w:sz w:val="28"/>
      <w:szCs w:val="24"/>
      <w:lang w:eastAsia="el-GR"/>
    </w:rPr>
  </w:style>
  <w:style w:type="paragraph" w:styleId="BodyTextIndent">
    <w:name w:val="Body Text Indent"/>
    <w:basedOn w:val="Normal"/>
    <w:link w:val="BodyTextIndentChar"/>
    <w:semiHidden/>
    <w:unhideWhenUsed/>
    <w:qFormat/>
    <w:pPr>
      <w:spacing w:after="0" w:line="240" w:lineRule="auto"/>
      <w:ind w:left="720"/>
      <w:jc w:val="both"/>
    </w:pPr>
    <w:rPr>
      <w:rFonts w:ascii="Times New Roman" w:eastAsia="Times New Roman" w:hAnsi="Times New Roman" w:cs="Times New Roman"/>
      <w:b/>
      <w:bCs/>
      <w:sz w:val="28"/>
      <w:szCs w:val="24"/>
      <w:lang w:eastAsia="el-GR"/>
    </w:rPr>
  </w:style>
  <w:style w:type="paragraph" w:styleId="BodyTextIndent2">
    <w:name w:val="Body Text Indent 2"/>
    <w:basedOn w:val="Normal"/>
    <w:link w:val="BodyTextIndent2Char"/>
    <w:unhideWhenUsed/>
    <w:qFormat/>
    <w:pPr>
      <w:spacing w:after="0" w:line="240" w:lineRule="auto"/>
      <w:ind w:left="1080"/>
      <w:jc w:val="both"/>
    </w:pPr>
    <w:rPr>
      <w:rFonts w:ascii="Times New Roman" w:eastAsia="Times New Roman" w:hAnsi="Times New Roman" w:cs="Times New Roman"/>
      <w:b/>
      <w:sz w:val="28"/>
      <w:szCs w:val="24"/>
      <w:lang w:eastAsia="el-GR"/>
    </w:rPr>
  </w:style>
  <w:style w:type="paragraph" w:styleId="BodyTextIndent3">
    <w:name w:val="Body Text Indent 3"/>
    <w:basedOn w:val="Normal"/>
    <w:link w:val="BodyTextIndent3Char"/>
    <w:semiHidden/>
    <w:unhideWhenUsed/>
    <w:qFormat/>
    <w:pPr>
      <w:spacing w:after="0" w:line="240" w:lineRule="auto"/>
      <w:ind w:left="360"/>
    </w:pPr>
    <w:rPr>
      <w:rFonts w:ascii="Times New Roman" w:eastAsia="Times New Roman" w:hAnsi="Times New Roman" w:cs="Times New Roman"/>
      <w:b/>
      <w:sz w:val="24"/>
      <w:szCs w:val="24"/>
      <w:lang w:eastAsia="el-GR"/>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ind w:left="782" w:hanging="3"/>
      <w:jc w:val="both"/>
    </w:pPr>
    <w:rPr>
      <w:rFonts w:ascii="Times New Roman" w:eastAsia="Times New Roman" w:hAnsi="Times New Roman" w:cs="Times New Roman"/>
      <w:color w:val="000000"/>
      <w:sz w:val="26"/>
      <w:lang w:eastAsia="el-GR"/>
    </w:rPr>
  </w:style>
  <w:style w:type="paragraph" w:styleId="Header">
    <w:name w:val="header"/>
    <w:basedOn w:val="Normal"/>
    <w:link w:val="HeaderChar"/>
    <w:uiPriority w:val="99"/>
    <w:semiHidden/>
    <w:unhideWhenUsed/>
    <w:qFormat/>
    <w:pPr>
      <w:tabs>
        <w:tab w:val="center" w:pos="4680"/>
        <w:tab w:val="right" w:pos="9360"/>
      </w:tabs>
      <w:spacing w:after="0" w:line="240" w:lineRule="auto"/>
      <w:ind w:left="782" w:hanging="3"/>
      <w:jc w:val="both"/>
    </w:pPr>
    <w:rPr>
      <w:rFonts w:ascii="Times New Roman" w:eastAsia="Times New Roman" w:hAnsi="Times New Roman" w:cs="Times New Roman"/>
      <w:color w:val="000000"/>
      <w:sz w:val="26"/>
      <w:lang w:eastAsia="el-GR"/>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PlainText">
    <w:name w:val="Plain Text"/>
    <w:basedOn w:val="Normal"/>
    <w:link w:val="PlainTextChar"/>
    <w:uiPriority w:val="99"/>
    <w:semiHidden/>
    <w:unhideWhenUsed/>
    <w:qFormat/>
    <w:pPr>
      <w:spacing w:after="0" w:line="240" w:lineRule="auto"/>
    </w:pPr>
    <w:rPr>
      <w:rFonts w:ascii="Courier New" w:eastAsia="Times New Roman" w:hAnsi="Courier New" w:cs="Times New Roman"/>
      <w:sz w:val="20"/>
      <w:szCs w:val="20"/>
      <w:lang w:eastAsia="el-GR"/>
    </w:rPr>
  </w:style>
  <w:style w:type="character" w:styleId="Strong">
    <w:name w:val="Strong"/>
    <w:basedOn w:val="DefaultParagraphFont"/>
    <w:uiPriority w:val="22"/>
    <w:qFormat/>
    <w:rPr>
      <w:b/>
      <w:bCs/>
    </w:rPr>
  </w:style>
  <w:style w:type="paragraph" w:styleId="Title">
    <w:name w:val="Title"/>
    <w:basedOn w:val="Normal"/>
    <w:link w:val="TitleChar"/>
    <w:qFormat/>
    <w:pPr>
      <w:tabs>
        <w:tab w:val="left" w:pos="10620"/>
      </w:tabs>
      <w:spacing w:after="0" w:line="360" w:lineRule="auto"/>
      <w:ind w:left="1080"/>
      <w:jc w:val="center"/>
    </w:pPr>
    <w:rPr>
      <w:rFonts w:ascii="Arial" w:eastAsia="Times New Roman" w:hAnsi="Arial" w:cs="Arial"/>
      <w:b/>
      <w:sz w:val="24"/>
      <w:szCs w:val="24"/>
      <w:lang w:eastAsia="el-GR"/>
    </w:rPr>
  </w:style>
  <w:style w:type="paragraph" w:customStyle="1" w:styleId="Normal1">
    <w:name w:val="Normal1"/>
    <w:qFormat/>
    <w:pPr>
      <w:spacing w:after="240"/>
      <w:ind w:firstLine="284"/>
      <w:jc w:val="both"/>
    </w:pPr>
    <w:rPr>
      <w:rFonts w:ascii="Times" w:eastAsia="Times" w:hAnsi="Times" w:cs="Times"/>
      <w:sz w:val="26"/>
      <w:szCs w:val="26"/>
    </w:rPr>
  </w:style>
  <w:style w:type="paragraph" w:customStyle="1" w:styleId="1">
    <w:name w:val="Βασικό1"/>
    <w:qFormat/>
    <w:pPr>
      <w:spacing w:after="240"/>
      <w:ind w:firstLine="284"/>
      <w:jc w:val="both"/>
    </w:pPr>
    <w:rPr>
      <w:rFonts w:ascii="Times" w:eastAsia="Times" w:hAnsi="Times" w:cs="Times"/>
      <w:sz w:val="26"/>
      <w:szCs w:val="2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imes New Roman" w:eastAsia="Times New Roman" w:hAnsi="Times New Roman" w:cs="Times New Roman"/>
      <w:color w:val="000000"/>
      <w:sz w:val="24"/>
      <w:lang w:eastAsia="el-GR"/>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lang w:eastAsia="el-GR"/>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6"/>
      <w:lang w:eastAsia="el-GR"/>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sz w:val="26"/>
      <w:lang w:eastAsia="el-GR"/>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sz w:val="26"/>
      <w:lang w:eastAsia="el-GR"/>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BodyTextChar">
    <w:name w:val="Body Text Char"/>
    <w:basedOn w:val="DefaultParagraphFont"/>
    <w:link w:val="BodyText"/>
    <w:qFormat/>
    <w:rPr>
      <w:rFonts w:ascii="Times New Roman" w:eastAsia="Times New Roman" w:hAnsi="Times New Roman" w:cs="Times New Roman"/>
      <w:sz w:val="28"/>
      <w:szCs w:val="24"/>
      <w:lang w:eastAsia="el-GR"/>
    </w:rPr>
  </w:style>
  <w:style w:type="character" w:customStyle="1" w:styleId="BodyTextIndentChar">
    <w:name w:val="Body Text Indent Char"/>
    <w:basedOn w:val="DefaultParagraphFont"/>
    <w:link w:val="BodyTextIndent"/>
    <w:semiHidden/>
    <w:qFormat/>
    <w:rPr>
      <w:rFonts w:ascii="Times New Roman" w:eastAsia="Times New Roman" w:hAnsi="Times New Roman" w:cs="Times New Roman"/>
      <w:b/>
      <w:bCs/>
      <w:sz w:val="28"/>
      <w:szCs w:val="24"/>
      <w:lang w:eastAsia="el-GR"/>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b/>
      <w:sz w:val="28"/>
      <w:szCs w:val="24"/>
      <w:lang w:eastAsia="el-GR"/>
    </w:rPr>
  </w:style>
  <w:style w:type="character" w:customStyle="1" w:styleId="BodyTextIndent3Char">
    <w:name w:val="Body Text Indent 3 Char"/>
    <w:basedOn w:val="DefaultParagraphFont"/>
    <w:link w:val="BodyTextIndent3"/>
    <w:semiHidden/>
    <w:qFormat/>
    <w:rPr>
      <w:rFonts w:ascii="Times New Roman" w:eastAsia="Times New Roman" w:hAnsi="Times New Roman" w:cs="Times New Roman"/>
      <w:b/>
      <w:sz w:val="24"/>
      <w:szCs w:val="24"/>
      <w:lang w:eastAsia="el-GR"/>
    </w:rPr>
  </w:style>
  <w:style w:type="paragraph" w:customStyle="1" w:styleId="Default">
    <w:name w:val="Default"/>
    <w:qFormat/>
    <w:pPr>
      <w:autoSpaceDE w:val="0"/>
      <w:autoSpaceDN w:val="0"/>
      <w:adjustRightInd w:val="0"/>
    </w:pPr>
    <w:rPr>
      <w:rFonts w:ascii="Arial Narrow" w:eastAsia="Times New Roman" w:hAnsi="Arial Narrow" w:cs="Arial Narrow"/>
      <w:color w:val="000000"/>
      <w:sz w:val="24"/>
      <w:szCs w:val="24"/>
    </w:rPr>
  </w:style>
  <w:style w:type="paragraph" w:customStyle="1" w:styleId="as">
    <w:name w:val=".as..."/>
    <w:basedOn w:val="Default"/>
    <w:next w:val="Default"/>
    <w:qFormat/>
    <w:pPr>
      <w:widowControl w:val="0"/>
    </w:pPr>
    <w:rPr>
      <w:rFonts w:ascii="Arial" w:hAnsi="Arial" w:cs="Arial"/>
      <w:color w:val="auto"/>
    </w:rPr>
  </w:style>
  <w:style w:type="paragraph" w:customStyle="1" w:styleId="gmail-m7176825043596548390gmail-yiv0712657689msonormal">
    <w:name w:val="gmail-m_7176825043596548390gmail-yiv0712657689msonormal"/>
    <w:basedOn w:val="Normal"/>
    <w:qFormat/>
    <w:pPr>
      <w:spacing w:before="100" w:beforeAutospacing="1" w:after="100" w:afterAutospacing="1" w:line="240" w:lineRule="auto"/>
    </w:pPr>
    <w:rPr>
      <w:rFonts w:ascii="Times New Roman" w:eastAsia="MS ??" w:hAnsi="Times New Roman" w:cs="Times New Roman"/>
      <w:sz w:val="24"/>
      <w:szCs w:val="24"/>
      <w:lang w:eastAsia="el-GR"/>
    </w:rPr>
  </w:style>
  <w:style w:type="character" w:customStyle="1" w:styleId="gmail-m7176825043596548390gmail-yiv0712657689gmail-m4910804722307112322gmail-m-7394059180013242011gmail-m1969496332243024761gmail-m5259288309019980379gmail-m-1376862108260952959gmail-m-2677738132272739860gmail-m-5360509881690244498gmail-m-528365500761">
    <w:name w:val="gmail-m_7176825043596548390gmail-yiv0712657689gmail-m4910804722307112322gmail-m-7394059180013242011gmail-m1969496332243024761gmail-m5259288309019980379gmail-m-1376862108260952959gmail-m-2677738132272739860gmail-m-5360509881690244498gmail-m-528365500761"/>
    <w:basedOn w:val="DefaultParagraphFont"/>
    <w:uiPriority w:val="99"/>
    <w:qFormat/>
    <w:rPr>
      <w:rFonts w:cs="Times New Roman"/>
    </w:rPr>
  </w:style>
  <w:style w:type="character" w:customStyle="1" w:styleId="TitleChar">
    <w:name w:val="Title Char"/>
    <w:basedOn w:val="DefaultParagraphFont"/>
    <w:link w:val="Title"/>
    <w:qFormat/>
    <w:rPr>
      <w:rFonts w:ascii="Arial" w:eastAsia="Times New Roman" w:hAnsi="Arial" w:cs="Arial"/>
      <w:b/>
      <w:sz w:val="24"/>
      <w:szCs w:val="24"/>
      <w:lang w:eastAsia="el-GR"/>
    </w:rPr>
  </w:style>
  <w:style w:type="character" w:customStyle="1" w:styleId="PlainTextChar">
    <w:name w:val="Plain Text Char"/>
    <w:basedOn w:val="DefaultParagraphFont"/>
    <w:link w:val="PlainText"/>
    <w:uiPriority w:val="99"/>
    <w:semiHidden/>
    <w:qFormat/>
    <w:rPr>
      <w:rFonts w:ascii="Courier New" w:eastAsia="Times New Roman" w:hAnsi="Courier New" w:cs="Times New Roman"/>
      <w:sz w:val="20"/>
      <w:szCs w:val="20"/>
      <w:lang w:eastAsia="el-GR"/>
    </w:rPr>
  </w:style>
  <w:style w:type="paragraph" w:customStyle="1" w:styleId="2">
    <w:name w:val="Βασικό2"/>
    <w:qFormat/>
    <w:pPr>
      <w:spacing w:before="100" w:beforeAutospacing="1" w:after="100" w:afterAutospacing="1" w:line="256" w:lineRule="auto"/>
    </w:pPr>
    <w:rPr>
      <w:rFonts w:ascii="Calibri" w:eastAsia="Times New Roman" w:hAnsi="Calibri" w:cs="Times New Roman"/>
      <w:sz w:val="24"/>
      <w:szCs w:val="24"/>
    </w:rPr>
  </w:style>
  <w:style w:type="paragraph" w:customStyle="1" w:styleId="10">
    <w:name w:val="Παράγραφος λίστας1"/>
    <w:basedOn w:val="Normal"/>
    <w:qFormat/>
    <w:pPr>
      <w:spacing w:before="100" w:beforeAutospacing="1" w:after="100" w:afterAutospacing="1" w:line="256" w:lineRule="auto"/>
      <w:contextualSpacing/>
    </w:pPr>
    <w:rPr>
      <w:rFonts w:ascii="Calibri" w:eastAsia="Times New Roman" w:hAnsi="Calibri" w:cs="Times New Roman"/>
      <w:sz w:val="24"/>
      <w:szCs w:val="24"/>
      <w:lang w:eastAsia="el-GR"/>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el-GR"/>
    </w:rPr>
  </w:style>
  <w:style w:type="character" w:customStyle="1" w:styleId="HeaderChar">
    <w:name w:val="Header Char"/>
    <w:basedOn w:val="DefaultParagraphFont"/>
    <w:link w:val="Header"/>
    <w:uiPriority w:val="99"/>
    <w:semiHidden/>
    <w:qFormat/>
    <w:rPr>
      <w:rFonts w:ascii="Times New Roman" w:eastAsia="Times New Roman" w:hAnsi="Times New Roman" w:cs="Times New Roman"/>
      <w:color w:val="000000"/>
      <w:sz w:val="26"/>
      <w:lang w:eastAsia="el-GR"/>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6"/>
      <w:lang w:eastAsia="el-GR"/>
    </w:r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color w:val="000000"/>
      <w:sz w:val="16"/>
      <w:szCs w:val="16"/>
      <w:lang w:eastAsia="el-GR"/>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584A3-488C-4908-9BBB-C122A080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5095</Words>
  <Characters>27519</Characters>
  <Application>Microsoft Office Word</Application>
  <DocSecurity>0</DocSecurity>
  <Lines>229</Lines>
  <Paragraphs>65</Paragraphs>
  <ScaleCrop>false</ScaleCrop>
  <Company/>
  <LinksUpToDate>false</LinksUpToDate>
  <CharactersWithSpaces>32549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Konstantinos Chouliaras</cp:lastModifiedBy>
  <cp:revision>3</cp:revision>
  <dcterms:created xsi:type="dcterms:W3CDTF">2026-04-24T08:48:00Z</dcterms:created>
  <dcterms:modified xsi:type="dcterms:W3CDTF">2026-04-24T08:49:00Z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B556D776AA4344CFBCB2866393D32FA3_13</vt:lpwstr>
  </property>
</Properties>
</file>